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7688D" w14:textId="72C3AE13" w:rsidR="00665B52" w:rsidRPr="00426BDD" w:rsidRDefault="00665B52" w:rsidP="00665B52">
      <w:pPr>
        <w:ind w:leftChars="337" w:left="708" w:firstLineChars="5" w:firstLine="12"/>
        <w:jc w:val="center"/>
        <w:rPr>
          <w:rFonts w:asciiTheme="minorEastAsia" w:hAnsiTheme="minorEastAsia"/>
          <w:b/>
          <w:sz w:val="24"/>
          <w:szCs w:val="24"/>
        </w:rPr>
      </w:pPr>
      <w:bookmarkStart w:id="0" w:name="_GoBack"/>
      <w:bookmarkEnd w:id="0"/>
      <w:r w:rsidRPr="00426BDD">
        <w:rPr>
          <w:rFonts w:asciiTheme="minorEastAsia" w:hAnsiTheme="minorEastAsia" w:hint="eastAsia"/>
          <w:b/>
          <w:sz w:val="24"/>
          <w:szCs w:val="24"/>
        </w:rPr>
        <w:t>（案）</w:t>
      </w:r>
    </w:p>
    <w:p w14:paraId="2187B757" w14:textId="77777777" w:rsidR="00665B52" w:rsidRPr="00426BDD" w:rsidRDefault="00665B52" w:rsidP="00665B52">
      <w:pPr>
        <w:ind w:leftChars="337" w:left="708" w:firstLineChars="5" w:firstLine="12"/>
        <w:jc w:val="center"/>
        <w:rPr>
          <w:rFonts w:asciiTheme="minorEastAsia" w:hAnsiTheme="minorEastAsia"/>
          <w:b/>
          <w:sz w:val="24"/>
          <w:szCs w:val="24"/>
        </w:rPr>
      </w:pPr>
    </w:p>
    <w:p w14:paraId="4F3CC020" w14:textId="2DCBEA4C" w:rsidR="00D14800" w:rsidRPr="00426BDD" w:rsidRDefault="00665B52" w:rsidP="00FB2D00">
      <w:pPr>
        <w:ind w:leftChars="337" w:left="708" w:firstLineChars="5" w:firstLine="12"/>
        <w:rPr>
          <w:rFonts w:asciiTheme="minorEastAsia" w:hAnsiTheme="minorEastAsia"/>
          <w:b/>
          <w:sz w:val="24"/>
          <w:szCs w:val="24"/>
        </w:rPr>
      </w:pPr>
      <w:r w:rsidRPr="00426BDD">
        <w:rPr>
          <w:rFonts w:asciiTheme="minorEastAsia" w:hAnsiTheme="minorEastAsia"/>
          <w:b/>
          <w:sz w:val="24"/>
          <w:szCs w:val="24"/>
        </w:rPr>
        <w:t>独立行政法人統計</w:t>
      </w:r>
      <w:r w:rsidRPr="00426BDD">
        <w:rPr>
          <w:rFonts w:asciiTheme="minorEastAsia" w:hAnsiTheme="minorEastAsia" w:hint="eastAsia"/>
          <w:b/>
          <w:sz w:val="24"/>
          <w:szCs w:val="24"/>
        </w:rPr>
        <w:t>センターにおける</w:t>
      </w:r>
      <w:r w:rsidRPr="00426BDD">
        <w:rPr>
          <w:rFonts w:asciiTheme="minorEastAsia" w:hAnsiTheme="minorEastAsia"/>
          <w:b/>
          <w:sz w:val="24"/>
          <w:szCs w:val="24"/>
        </w:rPr>
        <w:t>障害</w:t>
      </w:r>
      <w:r w:rsidRPr="00426BDD">
        <w:rPr>
          <w:rFonts w:asciiTheme="minorEastAsia" w:hAnsiTheme="minorEastAsia" w:hint="eastAsia"/>
          <w:b/>
          <w:sz w:val="24"/>
          <w:szCs w:val="24"/>
        </w:rPr>
        <w:t>を</w:t>
      </w:r>
      <w:r w:rsidRPr="00426BDD">
        <w:rPr>
          <w:rFonts w:asciiTheme="minorEastAsia" w:hAnsiTheme="minorEastAsia"/>
          <w:b/>
          <w:sz w:val="24"/>
          <w:szCs w:val="24"/>
        </w:rPr>
        <w:t>理由</w:t>
      </w:r>
      <w:r w:rsidRPr="00426BDD">
        <w:rPr>
          <w:rFonts w:asciiTheme="minorEastAsia" w:hAnsiTheme="minorEastAsia" w:hint="eastAsia"/>
          <w:b/>
          <w:sz w:val="24"/>
          <w:szCs w:val="24"/>
        </w:rPr>
        <w:t>とする</w:t>
      </w:r>
      <w:r w:rsidRPr="00426BDD">
        <w:rPr>
          <w:rFonts w:asciiTheme="minorEastAsia" w:hAnsiTheme="minorEastAsia"/>
          <w:b/>
          <w:sz w:val="24"/>
          <w:szCs w:val="24"/>
        </w:rPr>
        <w:t>差別</w:t>
      </w:r>
      <w:r w:rsidRPr="00426BDD">
        <w:rPr>
          <w:rFonts w:asciiTheme="minorEastAsia" w:hAnsiTheme="minorEastAsia" w:hint="eastAsia"/>
          <w:b/>
          <w:sz w:val="24"/>
          <w:szCs w:val="24"/>
        </w:rPr>
        <w:t>の</w:t>
      </w:r>
      <w:r w:rsidRPr="00426BDD">
        <w:rPr>
          <w:rFonts w:asciiTheme="minorEastAsia" w:hAnsiTheme="minorEastAsia"/>
          <w:b/>
          <w:sz w:val="24"/>
          <w:szCs w:val="24"/>
        </w:rPr>
        <w:t>解消</w:t>
      </w:r>
      <w:r w:rsidRPr="00426BDD">
        <w:rPr>
          <w:rFonts w:asciiTheme="minorEastAsia" w:hAnsiTheme="minorEastAsia" w:hint="eastAsia"/>
          <w:b/>
          <w:sz w:val="24"/>
          <w:szCs w:val="24"/>
        </w:rPr>
        <w:t>の</w:t>
      </w:r>
      <w:r w:rsidRPr="00426BDD">
        <w:rPr>
          <w:rFonts w:asciiTheme="minorEastAsia" w:hAnsiTheme="minorEastAsia"/>
          <w:b/>
          <w:sz w:val="24"/>
          <w:szCs w:val="24"/>
        </w:rPr>
        <w:t>推進</w:t>
      </w:r>
      <w:r w:rsidRPr="00426BDD">
        <w:rPr>
          <w:rFonts w:asciiTheme="minorEastAsia" w:hAnsiTheme="minorEastAsia" w:hint="eastAsia"/>
          <w:b/>
          <w:sz w:val="24"/>
          <w:szCs w:val="24"/>
        </w:rPr>
        <w:t>に</w:t>
      </w:r>
      <w:r w:rsidRPr="00426BDD">
        <w:rPr>
          <w:rFonts w:asciiTheme="minorEastAsia" w:hAnsiTheme="minorEastAsia"/>
          <w:b/>
          <w:sz w:val="24"/>
          <w:szCs w:val="24"/>
        </w:rPr>
        <w:t>関する対応要領</w:t>
      </w:r>
    </w:p>
    <w:p w14:paraId="68A37BDE" w14:textId="7E259B44" w:rsidR="00D14800" w:rsidRPr="00426BDD" w:rsidRDefault="00D14800" w:rsidP="001F5680">
      <w:pPr>
        <w:jc w:val="left"/>
        <w:rPr>
          <w:rFonts w:asciiTheme="minorEastAsia" w:hAnsiTheme="minorEastAsia"/>
          <w:sz w:val="24"/>
          <w:szCs w:val="24"/>
        </w:rPr>
      </w:pPr>
    </w:p>
    <w:p w14:paraId="1C75CD27" w14:textId="6C87957F" w:rsidR="00E861B9" w:rsidRPr="00426BDD" w:rsidRDefault="00665B52" w:rsidP="00E861B9">
      <w:pPr>
        <w:jc w:val="right"/>
        <w:rPr>
          <w:rFonts w:asciiTheme="minorEastAsia" w:hAnsiTheme="minorEastAsia"/>
          <w:sz w:val="24"/>
          <w:szCs w:val="24"/>
        </w:rPr>
      </w:pPr>
      <w:r w:rsidRPr="00426BDD">
        <w:rPr>
          <w:rFonts w:asciiTheme="minorEastAsia" w:hAnsiTheme="minorEastAsia"/>
          <w:kern w:val="0"/>
          <w:sz w:val="24"/>
          <w:szCs w:val="24"/>
        </w:rPr>
        <w:t>平成２７年１２月１４日</w:t>
      </w:r>
    </w:p>
    <w:p w14:paraId="6E4C0384" w14:textId="1318B0AB" w:rsidR="00E861B9" w:rsidRPr="00426BDD" w:rsidRDefault="00665B52" w:rsidP="00E861B9">
      <w:pPr>
        <w:jc w:val="right"/>
        <w:rPr>
          <w:rFonts w:asciiTheme="minorEastAsia" w:hAnsiTheme="minorEastAsia"/>
          <w:kern w:val="0"/>
          <w:sz w:val="24"/>
          <w:szCs w:val="24"/>
        </w:rPr>
      </w:pPr>
      <w:r w:rsidRPr="00DE6419">
        <w:rPr>
          <w:rFonts w:asciiTheme="minorEastAsia" w:hAnsiTheme="minorEastAsia"/>
          <w:spacing w:val="180"/>
          <w:kern w:val="0"/>
          <w:sz w:val="24"/>
          <w:szCs w:val="24"/>
          <w:fitText w:val="2640" w:id="1014156033"/>
        </w:rPr>
        <w:t>理事長決</w:t>
      </w:r>
      <w:r w:rsidRPr="00DE6419">
        <w:rPr>
          <w:rFonts w:asciiTheme="minorEastAsia" w:hAnsiTheme="minorEastAsia"/>
          <w:kern w:val="0"/>
          <w:sz w:val="24"/>
          <w:szCs w:val="24"/>
          <w:fitText w:val="2640" w:id="1014156033"/>
        </w:rPr>
        <w:t>定</w:t>
      </w:r>
    </w:p>
    <w:p w14:paraId="7167527F" w14:textId="6FA1018F" w:rsidR="00001CD5" w:rsidRPr="00426BDD" w:rsidRDefault="00665B52" w:rsidP="002D57F8">
      <w:pPr>
        <w:jc w:val="right"/>
        <w:rPr>
          <w:rFonts w:asciiTheme="minorEastAsia" w:hAnsiTheme="minorEastAsia"/>
          <w:sz w:val="24"/>
          <w:szCs w:val="24"/>
        </w:rPr>
      </w:pPr>
      <w:r w:rsidRPr="00426BDD">
        <w:rPr>
          <w:rFonts w:asciiTheme="minorEastAsia" w:hAnsiTheme="minorEastAsia"/>
          <w:kern w:val="0"/>
          <w:sz w:val="24"/>
          <w:szCs w:val="24"/>
        </w:rPr>
        <w:t>最終改正</w:t>
      </w:r>
      <w:r w:rsidR="00001CD5" w:rsidRPr="00426BDD">
        <w:rPr>
          <w:rFonts w:asciiTheme="minorEastAsia" w:hAnsiTheme="minorEastAsia" w:hint="eastAsia"/>
          <w:kern w:val="0"/>
          <w:sz w:val="24"/>
          <w:szCs w:val="24"/>
        </w:rPr>
        <w:t xml:space="preserve">　</w:t>
      </w:r>
      <w:r w:rsidRPr="00DE6419">
        <w:rPr>
          <w:rFonts w:asciiTheme="minorEastAsia" w:hAnsiTheme="minorEastAsia"/>
          <w:spacing w:val="51"/>
          <w:kern w:val="0"/>
          <w:sz w:val="24"/>
          <w:szCs w:val="24"/>
          <w:fitText w:val="2640" w:id="-1152667135"/>
        </w:rPr>
        <w:t>令和</w:t>
      </w:r>
      <w:r w:rsidR="00273D03" w:rsidRPr="00DE6419">
        <w:rPr>
          <w:rFonts w:asciiTheme="minorEastAsia" w:hAnsiTheme="minorEastAsia" w:hint="eastAsia"/>
          <w:spacing w:val="51"/>
          <w:kern w:val="0"/>
          <w:sz w:val="24"/>
          <w:szCs w:val="24"/>
          <w:fitText w:val="2640" w:id="-1152667135"/>
        </w:rPr>
        <w:t xml:space="preserve">　</w:t>
      </w:r>
      <w:r w:rsidRPr="00DE6419">
        <w:rPr>
          <w:rFonts w:asciiTheme="minorEastAsia" w:hAnsiTheme="minorEastAsia"/>
          <w:spacing w:val="51"/>
          <w:kern w:val="0"/>
          <w:sz w:val="24"/>
          <w:szCs w:val="24"/>
          <w:fitText w:val="2640" w:id="-1152667135"/>
        </w:rPr>
        <w:t>年</w:t>
      </w:r>
      <w:r w:rsidR="00273D03" w:rsidRPr="00DE6419">
        <w:rPr>
          <w:rFonts w:asciiTheme="minorEastAsia" w:hAnsiTheme="minorEastAsia" w:hint="eastAsia"/>
          <w:spacing w:val="51"/>
          <w:kern w:val="0"/>
          <w:sz w:val="24"/>
          <w:szCs w:val="24"/>
          <w:fitText w:val="2640" w:id="-1152667135"/>
        </w:rPr>
        <w:t xml:space="preserve">　</w:t>
      </w:r>
      <w:r w:rsidRPr="00DE6419">
        <w:rPr>
          <w:rFonts w:asciiTheme="minorEastAsia" w:hAnsiTheme="minorEastAsia"/>
          <w:spacing w:val="51"/>
          <w:kern w:val="0"/>
          <w:sz w:val="24"/>
          <w:szCs w:val="24"/>
          <w:fitText w:val="2640" w:id="-1152667135"/>
        </w:rPr>
        <w:t>月</w:t>
      </w:r>
      <w:r w:rsidR="00273D03" w:rsidRPr="00DE6419">
        <w:rPr>
          <w:rFonts w:asciiTheme="minorEastAsia" w:hAnsiTheme="minorEastAsia" w:hint="eastAsia"/>
          <w:spacing w:val="51"/>
          <w:kern w:val="0"/>
          <w:sz w:val="24"/>
          <w:szCs w:val="24"/>
          <w:fitText w:val="2640" w:id="-1152667135"/>
        </w:rPr>
        <w:t xml:space="preserve">　</w:t>
      </w:r>
      <w:r w:rsidRPr="00DE6419">
        <w:rPr>
          <w:rFonts w:asciiTheme="minorEastAsia" w:hAnsiTheme="minorEastAsia"/>
          <w:spacing w:val="3"/>
          <w:kern w:val="0"/>
          <w:sz w:val="24"/>
          <w:szCs w:val="24"/>
          <w:fitText w:val="2640" w:id="-1152667135"/>
        </w:rPr>
        <w:t>日</w:t>
      </w:r>
    </w:p>
    <w:p w14:paraId="7AF2790C" w14:textId="44CBAEA4" w:rsidR="00201057" w:rsidRPr="00426BDD" w:rsidRDefault="00201057" w:rsidP="001F5680">
      <w:pPr>
        <w:ind w:right="480"/>
        <w:jc w:val="left"/>
        <w:rPr>
          <w:rFonts w:asciiTheme="minorEastAsia" w:hAnsiTheme="minorEastAsia"/>
          <w:sz w:val="24"/>
          <w:szCs w:val="24"/>
        </w:rPr>
      </w:pPr>
    </w:p>
    <w:p w14:paraId="01027BD6" w14:textId="1743B8B9" w:rsidR="003C43DB" w:rsidRPr="00426BDD" w:rsidRDefault="00665B52" w:rsidP="003C43DB">
      <w:pPr>
        <w:ind w:firstLineChars="100" w:firstLine="240"/>
        <w:rPr>
          <w:rFonts w:asciiTheme="minorEastAsia" w:hAnsiTheme="minorEastAsia"/>
          <w:sz w:val="24"/>
          <w:szCs w:val="24"/>
        </w:rPr>
      </w:pPr>
      <w:r w:rsidRPr="00426BDD">
        <w:rPr>
          <w:rFonts w:asciiTheme="minorEastAsia" w:hAnsiTheme="minorEastAsia" w:hint="eastAsia"/>
          <w:sz w:val="24"/>
          <w:szCs w:val="24"/>
        </w:rPr>
        <w:t>（</w:t>
      </w:r>
      <w:r w:rsidRPr="00426BDD">
        <w:rPr>
          <w:rFonts w:asciiTheme="minorEastAsia" w:hAnsiTheme="minorEastAsia"/>
          <w:sz w:val="24"/>
          <w:szCs w:val="24"/>
        </w:rPr>
        <w:t>目的</w:t>
      </w:r>
      <w:r w:rsidRPr="00426BDD">
        <w:rPr>
          <w:rFonts w:asciiTheme="minorEastAsia" w:hAnsiTheme="minorEastAsia" w:hint="eastAsia"/>
          <w:sz w:val="24"/>
          <w:szCs w:val="24"/>
        </w:rPr>
        <w:t>）</w:t>
      </w:r>
    </w:p>
    <w:p w14:paraId="57556861" w14:textId="5A6BA0CA" w:rsidR="003C43DB" w:rsidRPr="00426BDD" w:rsidRDefault="00665B52" w:rsidP="003C43DB">
      <w:pPr>
        <w:ind w:left="240" w:hangingChars="100" w:hanging="240"/>
        <w:rPr>
          <w:rFonts w:asciiTheme="minorEastAsia" w:hAnsiTheme="minorEastAsia"/>
          <w:sz w:val="24"/>
          <w:szCs w:val="24"/>
        </w:rPr>
      </w:pPr>
      <w:r w:rsidRPr="00426BDD">
        <w:rPr>
          <w:rFonts w:asciiTheme="minorEastAsia" w:hAnsiTheme="minorEastAsia"/>
          <w:sz w:val="24"/>
          <w:szCs w:val="24"/>
        </w:rPr>
        <w:t>第１条</w:t>
      </w:r>
      <w:r w:rsidR="003C43DB" w:rsidRPr="00426BDD">
        <w:rPr>
          <w:rFonts w:asciiTheme="minorEastAsia" w:hAnsiTheme="minorEastAsia" w:hint="eastAsia"/>
          <w:sz w:val="24"/>
          <w:szCs w:val="24"/>
        </w:rPr>
        <w:t xml:space="preserve">　</w:t>
      </w:r>
      <w:r w:rsidRPr="00426BDD">
        <w:rPr>
          <w:rFonts w:asciiTheme="minorEastAsia" w:hAnsiTheme="minorEastAsia" w:hint="eastAsia"/>
          <w:sz w:val="24"/>
          <w:szCs w:val="24"/>
        </w:rPr>
        <w:t>この</w:t>
      </w:r>
      <w:r w:rsidRPr="00426BDD">
        <w:rPr>
          <w:rFonts w:asciiTheme="minorEastAsia" w:hAnsiTheme="minorEastAsia"/>
          <w:sz w:val="24"/>
          <w:szCs w:val="24"/>
        </w:rPr>
        <w:t>要領</w:t>
      </w:r>
      <w:r w:rsidRPr="00426BDD">
        <w:rPr>
          <w:rFonts w:asciiTheme="minorEastAsia" w:hAnsiTheme="minorEastAsia" w:hint="eastAsia"/>
          <w:sz w:val="24"/>
          <w:szCs w:val="24"/>
        </w:rPr>
        <w:t>（</w:t>
      </w:r>
      <w:r w:rsidRPr="00426BDD">
        <w:rPr>
          <w:rFonts w:asciiTheme="minorEastAsia" w:hAnsiTheme="minorEastAsia"/>
          <w:sz w:val="24"/>
          <w:szCs w:val="24"/>
        </w:rPr>
        <w:t>以下</w:t>
      </w:r>
      <w:r w:rsidRPr="00426BDD">
        <w:rPr>
          <w:rFonts w:asciiTheme="minorEastAsia" w:hAnsiTheme="minorEastAsia" w:hint="eastAsia"/>
          <w:sz w:val="24"/>
          <w:szCs w:val="24"/>
        </w:rPr>
        <w:t>「</w:t>
      </w:r>
      <w:r w:rsidRPr="00426BDD">
        <w:rPr>
          <w:rFonts w:asciiTheme="minorEastAsia" w:hAnsiTheme="minorEastAsia"/>
          <w:sz w:val="24"/>
          <w:szCs w:val="24"/>
        </w:rPr>
        <w:t>対応要領</w:t>
      </w:r>
      <w:r w:rsidRPr="00426BDD">
        <w:rPr>
          <w:rFonts w:asciiTheme="minorEastAsia" w:hAnsiTheme="minorEastAsia" w:hint="eastAsia"/>
          <w:sz w:val="24"/>
          <w:szCs w:val="24"/>
        </w:rPr>
        <w:t>」という。）は、</w:t>
      </w:r>
      <w:r w:rsidRPr="00426BDD">
        <w:rPr>
          <w:rFonts w:asciiTheme="minorEastAsia" w:hAnsiTheme="minorEastAsia"/>
          <w:sz w:val="24"/>
          <w:szCs w:val="24"/>
        </w:rPr>
        <w:t>障害</w:t>
      </w:r>
      <w:r w:rsidRPr="00426BDD">
        <w:rPr>
          <w:rFonts w:asciiTheme="minorEastAsia" w:hAnsiTheme="minorEastAsia" w:hint="eastAsia"/>
          <w:sz w:val="24"/>
          <w:szCs w:val="24"/>
        </w:rPr>
        <w:t>を</w:t>
      </w:r>
      <w:r w:rsidRPr="00426BDD">
        <w:rPr>
          <w:rFonts w:asciiTheme="minorEastAsia" w:hAnsiTheme="minorEastAsia"/>
          <w:sz w:val="24"/>
          <w:szCs w:val="24"/>
        </w:rPr>
        <w:t>理由</w:t>
      </w:r>
      <w:r w:rsidRPr="00426BDD">
        <w:rPr>
          <w:rFonts w:asciiTheme="minorEastAsia" w:hAnsiTheme="minorEastAsia" w:hint="eastAsia"/>
          <w:sz w:val="24"/>
          <w:szCs w:val="24"/>
        </w:rPr>
        <w:t>とする</w:t>
      </w:r>
      <w:r w:rsidRPr="00426BDD">
        <w:rPr>
          <w:rFonts w:asciiTheme="minorEastAsia" w:hAnsiTheme="minorEastAsia"/>
          <w:sz w:val="24"/>
          <w:szCs w:val="24"/>
        </w:rPr>
        <w:t>差別</w:t>
      </w:r>
      <w:r w:rsidRPr="00426BDD">
        <w:rPr>
          <w:rFonts w:asciiTheme="minorEastAsia" w:hAnsiTheme="minorEastAsia" w:hint="eastAsia"/>
          <w:sz w:val="24"/>
          <w:szCs w:val="24"/>
        </w:rPr>
        <w:t>の</w:t>
      </w:r>
      <w:r w:rsidRPr="00426BDD">
        <w:rPr>
          <w:rFonts w:asciiTheme="minorEastAsia" w:hAnsiTheme="minorEastAsia"/>
          <w:sz w:val="24"/>
          <w:szCs w:val="24"/>
        </w:rPr>
        <w:t>解消</w:t>
      </w:r>
      <w:r w:rsidRPr="00426BDD">
        <w:rPr>
          <w:rFonts w:asciiTheme="minorEastAsia" w:hAnsiTheme="minorEastAsia" w:hint="eastAsia"/>
          <w:sz w:val="24"/>
          <w:szCs w:val="24"/>
        </w:rPr>
        <w:t>の</w:t>
      </w:r>
      <w:r w:rsidRPr="00426BDD">
        <w:rPr>
          <w:rFonts w:asciiTheme="minorEastAsia" w:hAnsiTheme="minorEastAsia"/>
          <w:sz w:val="24"/>
          <w:szCs w:val="24"/>
        </w:rPr>
        <w:t>推進</w:t>
      </w:r>
      <w:r w:rsidRPr="00426BDD">
        <w:rPr>
          <w:rFonts w:asciiTheme="minorEastAsia" w:hAnsiTheme="minorEastAsia" w:hint="eastAsia"/>
          <w:sz w:val="24"/>
          <w:szCs w:val="24"/>
        </w:rPr>
        <w:t>に</w:t>
      </w:r>
      <w:r w:rsidRPr="00426BDD">
        <w:rPr>
          <w:rFonts w:asciiTheme="minorEastAsia" w:hAnsiTheme="minorEastAsia"/>
          <w:sz w:val="24"/>
          <w:szCs w:val="24"/>
        </w:rPr>
        <w:t>関する法律</w:t>
      </w:r>
      <w:r w:rsidRPr="00426BDD">
        <w:rPr>
          <w:rFonts w:asciiTheme="minorEastAsia" w:hAnsiTheme="minorEastAsia" w:hint="eastAsia"/>
          <w:sz w:val="24"/>
          <w:szCs w:val="24"/>
        </w:rPr>
        <w:t>（</w:t>
      </w:r>
      <w:r w:rsidRPr="00426BDD">
        <w:rPr>
          <w:rFonts w:asciiTheme="minorEastAsia" w:hAnsiTheme="minorEastAsia"/>
          <w:sz w:val="24"/>
          <w:szCs w:val="24"/>
        </w:rPr>
        <w:t>平成２５年法律第６５号</w:t>
      </w:r>
      <w:r w:rsidRPr="00426BDD">
        <w:rPr>
          <w:rFonts w:asciiTheme="minorEastAsia" w:hAnsiTheme="minorEastAsia" w:hint="eastAsia"/>
          <w:sz w:val="24"/>
          <w:szCs w:val="24"/>
        </w:rPr>
        <w:t>。</w:t>
      </w:r>
      <w:r w:rsidRPr="00426BDD">
        <w:rPr>
          <w:rFonts w:asciiTheme="minorEastAsia" w:hAnsiTheme="minorEastAsia"/>
          <w:sz w:val="24"/>
          <w:szCs w:val="24"/>
        </w:rPr>
        <w:t>以下</w:t>
      </w:r>
      <w:r w:rsidRPr="00426BDD">
        <w:rPr>
          <w:rFonts w:asciiTheme="minorEastAsia" w:hAnsiTheme="minorEastAsia" w:hint="eastAsia"/>
          <w:sz w:val="24"/>
          <w:szCs w:val="24"/>
        </w:rPr>
        <w:t>「</w:t>
      </w:r>
      <w:r w:rsidRPr="00426BDD">
        <w:rPr>
          <w:rFonts w:asciiTheme="minorEastAsia" w:hAnsiTheme="minorEastAsia"/>
          <w:sz w:val="24"/>
          <w:szCs w:val="24"/>
        </w:rPr>
        <w:t>法</w:t>
      </w:r>
      <w:r w:rsidRPr="00426BDD">
        <w:rPr>
          <w:rFonts w:asciiTheme="minorEastAsia" w:hAnsiTheme="minorEastAsia" w:hint="eastAsia"/>
          <w:sz w:val="24"/>
          <w:szCs w:val="24"/>
        </w:rPr>
        <w:t>」という。）</w:t>
      </w:r>
      <w:r w:rsidRPr="00426BDD">
        <w:rPr>
          <w:rFonts w:asciiTheme="minorEastAsia" w:hAnsiTheme="minorEastAsia"/>
          <w:sz w:val="24"/>
          <w:szCs w:val="24"/>
        </w:rPr>
        <w:t>第９条第１項</w:t>
      </w:r>
      <w:r w:rsidRPr="00426BDD">
        <w:rPr>
          <w:rFonts w:asciiTheme="minorEastAsia" w:hAnsiTheme="minorEastAsia" w:hint="eastAsia"/>
          <w:sz w:val="24"/>
          <w:szCs w:val="24"/>
        </w:rPr>
        <w:t>の</w:t>
      </w:r>
      <w:r w:rsidRPr="00426BDD">
        <w:rPr>
          <w:rFonts w:asciiTheme="minorEastAsia" w:hAnsiTheme="minorEastAsia"/>
          <w:sz w:val="24"/>
          <w:szCs w:val="24"/>
        </w:rPr>
        <w:t>規定</w:t>
      </w:r>
      <w:r w:rsidRPr="00426BDD">
        <w:rPr>
          <w:rFonts w:asciiTheme="minorEastAsia" w:hAnsiTheme="minorEastAsia" w:hint="eastAsia"/>
          <w:sz w:val="24"/>
          <w:szCs w:val="24"/>
        </w:rPr>
        <w:t>に</w:t>
      </w:r>
      <w:r w:rsidRPr="00426BDD">
        <w:rPr>
          <w:rFonts w:asciiTheme="minorEastAsia" w:hAnsiTheme="minorEastAsia"/>
          <w:sz w:val="24"/>
          <w:szCs w:val="24"/>
        </w:rPr>
        <w:t>基づき</w:t>
      </w:r>
      <w:r w:rsidRPr="00426BDD">
        <w:rPr>
          <w:rFonts w:asciiTheme="minorEastAsia" w:hAnsiTheme="minorEastAsia" w:hint="eastAsia"/>
          <w:sz w:val="24"/>
          <w:szCs w:val="24"/>
        </w:rPr>
        <w:t>、また、</w:t>
      </w:r>
      <w:r w:rsidRPr="00426BDD">
        <w:rPr>
          <w:rFonts w:asciiTheme="minorEastAsia" w:hAnsiTheme="minorEastAsia"/>
          <w:sz w:val="24"/>
          <w:szCs w:val="24"/>
        </w:rPr>
        <w:t>障害</w:t>
      </w:r>
      <w:r w:rsidRPr="00426BDD">
        <w:rPr>
          <w:rFonts w:asciiTheme="minorEastAsia" w:hAnsiTheme="minorEastAsia" w:hint="eastAsia"/>
          <w:sz w:val="24"/>
          <w:szCs w:val="24"/>
        </w:rPr>
        <w:t>を</w:t>
      </w:r>
      <w:r w:rsidRPr="00426BDD">
        <w:rPr>
          <w:rFonts w:asciiTheme="minorEastAsia" w:hAnsiTheme="minorEastAsia"/>
          <w:sz w:val="24"/>
          <w:szCs w:val="24"/>
        </w:rPr>
        <w:t>理由</w:t>
      </w:r>
      <w:r w:rsidRPr="00426BDD">
        <w:rPr>
          <w:rFonts w:asciiTheme="minorEastAsia" w:hAnsiTheme="minorEastAsia" w:hint="eastAsia"/>
          <w:sz w:val="24"/>
          <w:szCs w:val="24"/>
        </w:rPr>
        <w:t>とする</w:t>
      </w:r>
      <w:r w:rsidRPr="00426BDD">
        <w:rPr>
          <w:rFonts w:asciiTheme="minorEastAsia" w:hAnsiTheme="minorEastAsia"/>
          <w:sz w:val="24"/>
          <w:szCs w:val="24"/>
        </w:rPr>
        <w:t>差別</w:t>
      </w:r>
      <w:r w:rsidRPr="00426BDD">
        <w:rPr>
          <w:rFonts w:asciiTheme="minorEastAsia" w:hAnsiTheme="minorEastAsia" w:hint="eastAsia"/>
          <w:sz w:val="24"/>
          <w:szCs w:val="24"/>
        </w:rPr>
        <w:t>の</w:t>
      </w:r>
      <w:r w:rsidRPr="00426BDD">
        <w:rPr>
          <w:rFonts w:asciiTheme="minorEastAsia" w:hAnsiTheme="minorEastAsia"/>
          <w:sz w:val="24"/>
          <w:szCs w:val="24"/>
        </w:rPr>
        <w:t>解消</w:t>
      </w:r>
      <w:r w:rsidRPr="00426BDD">
        <w:rPr>
          <w:rFonts w:asciiTheme="minorEastAsia" w:hAnsiTheme="minorEastAsia" w:hint="eastAsia"/>
          <w:sz w:val="24"/>
          <w:szCs w:val="24"/>
        </w:rPr>
        <w:t>の</w:t>
      </w:r>
      <w:r w:rsidRPr="00426BDD">
        <w:rPr>
          <w:rFonts w:asciiTheme="minorEastAsia" w:hAnsiTheme="minorEastAsia"/>
          <w:sz w:val="24"/>
          <w:szCs w:val="24"/>
        </w:rPr>
        <w:t>推進</w:t>
      </w:r>
      <w:r w:rsidRPr="00426BDD">
        <w:rPr>
          <w:rFonts w:asciiTheme="minorEastAsia" w:hAnsiTheme="minorEastAsia" w:hint="eastAsia"/>
          <w:sz w:val="24"/>
          <w:szCs w:val="24"/>
        </w:rPr>
        <w:t>に</w:t>
      </w:r>
      <w:r w:rsidRPr="00426BDD">
        <w:rPr>
          <w:rFonts w:asciiTheme="minorEastAsia" w:hAnsiTheme="minorEastAsia"/>
          <w:sz w:val="24"/>
          <w:szCs w:val="24"/>
        </w:rPr>
        <w:t>関する基本方針</w:t>
      </w:r>
      <w:r w:rsidRPr="00426BDD">
        <w:rPr>
          <w:rFonts w:asciiTheme="minorEastAsia" w:hAnsiTheme="minorEastAsia" w:hint="eastAsia"/>
          <w:sz w:val="24"/>
          <w:szCs w:val="24"/>
        </w:rPr>
        <w:t>（</w:t>
      </w:r>
      <w:r w:rsidRPr="00426BDD">
        <w:rPr>
          <w:rFonts w:asciiTheme="minorEastAsia" w:hAnsiTheme="minorEastAsia"/>
          <w:sz w:val="24"/>
          <w:szCs w:val="24"/>
        </w:rPr>
        <w:t>令和５年３月１４日閣議決定</w:t>
      </w:r>
      <w:r w:rsidRPr="00426BDD">
        <w:rPr>
          <w:rFonts w:asciiTheme="minorEastAsia" w:hAnsiTheme="minorEastAsia" w:hint="eastAsia"/>
          <w:sz w:val="24"/>
          <w:szCs w:val="24"/>
        </w:rPr>
        <w:t>。</w:t>
      </w:r>
      <w:r w:rsidRPr="00426BDD">
        <w:rPr>
          <w:rFonts w:asciiTheme="minorEastAsia" w:hAnsiTheme="minorEastAsia"/>
          <w:sz w:val="24"/>
          <w:szCs w:val="24"/>
        </w:rPr>
        <w:t>以下</w:t>
      </w:r>
      <w:r w:rsidRPr="00426BDD">
        <w:rPr>
          <w:rFonts w:asciiTheme="minorEastAsia" w:hAnsiTheme="minorEastAsia" w:hint="eastAsia"/>
          <w:sz w:val="24"/>
          <w:szCs w:val="24"/>
        </w:rPr>
        <w:t>「</w:t>
      </w:r>
      <w:r w:rsidRPr="00426BDD">
        <w:rPr>
          <w:rFonts w:asciiTheme="minorEastAsia" w:hAnsiTheme="minorEastAsia"/>
          <w:sz w:val="24"/>
          <w:szCs w:val="24"/>
        </w:rPr>
        <w:t>基本方針</w:t>
      </w:r>
      <w:r w:rsidRPr="00426BDD">
        <w:rPr>
          <w:rFonts w:asciiTheme="minorEastAsia" w:hAnsiTheme="minorEastAsia" w:hint="eastAsia"/>
          <w:sz w:val="24"/>
          <w:szCs w:val="24"/>
        </w:rPr>
        <w:t>」という。）に</w:t>
      </w:r>
      <w:r w:rsidRPr="00426BDD">
        <w:rPr>
          <w:rFonts w:asciiTheme="minorEastAsia" w:hAnsiTheme="minorEastAsia"/>
          <w:sz w:val="24"/>
          <w:szCs w:val="24"/>
        </w:rPr>
        <w:t>即して</w:t>
      </w:r>
      <w:r w:rsidRPr="00426BDD">
        <w:rPr>
          <w:rFonts w:asciiTheme="minorEastAsia" w:hAnsiTheme="minorEastAsia" w:hint="eastAsia"/>
          <w:sz w:val="24"/>
          <w:szCs w:val="24"/>
        </w:rPr>
        <w:t>、法</w:t>
      </w:r>
      <w:r w:rsidRPr="00426BDD">
        <w:rPr>
          <w:rFonts w:asciiTheme="minorEastAsia" w:hAnsiTheme="minorEastAsia"/>
          <w:sz w:val="24"/>
          <w:szCs w:val="24"/>
        </w:rPr>
        <w:t>第７条</w:t>
      </w:r>
      <w:r w:rsidRPr="00426BDD">
        <w:rPr>
          <w:rFonts w:asciiTheme="minorEastAsia" w:hAnsiTheme="minorEastAsia" w:hint="eastAsia"/>
          <w:sz w:val="24"/>
          <w:szCs w:val="24"/>
        </w:rPr>
        <w:t>に</w:t>
      </w:r>
      <w:r w:rsidRPr="00426BDD">
        <w:rPr>
          <w:rFonts w:asciiTheme="minorEastAsia" w:hAnsiTheme="minorEastAsia"/>
          <w:sz w:val="24"/>
          <w:szCs w:val="24"/>
        </w:rPr>
        <w:t>規定</w:t>
      </w:r>
      <w:r w:rsidRPr="00426BDD">
        <w:rPr>
          <w:rFonts w:asciiTheme="minorEastAsia" w:hAnsiTheme="minorEastAsia" w:hint="eastAsia"/>
          <w:sz w:val="24"/>
          <w:szCs w:val="24"/>
        </w:rPr>
        <w:t>する</w:t>
      </w:r>
      <w:r w:rsidRPr="00426BDD">
        <w:rPr>
          <w:rFonts w:asciiTheme="minorEastAsia" w:hAnsiTheme="minorEastAsia"/>
          <w:sz w:val="24"/>
          <w:szCs w:val="24"/>
        </w:rPr>
        <w:t>事項</w:t>
      </w:r>
      <w:r w:rsidRPr="00426BDD">
        <w:rPr>
          <w:rFonts w:asciiTheme="minorEastAsia" w:hAnsiTheme="minorEastAsia" w:hint="eastAsia"/>
          <w:sz w:val="24"/>
          <w:szCs w:val="24"/>
        </w:rPr>
        <w:t>に</w:t>
      </w:r>
      <w:r w:rsidRPr="00426BDD">
        <w:rPr>
          <w:rFonts w:asciiTheme="minorEastAsia" w:hAnsiTheme="minorEastAsia"/>
          <w:sz w:val="24"/>
          <w:szCs w:val="24"/>
        </w:rPr>
        <w:t>関し</w:t>
      </w:r>
      <w:r w:rsidRPr="00426BDD">
        <w:rPr>
          <w:rFonts w:asciiTheme="minorEastAsia" w:hAnsiTheme="minorEastAsia" w:hint="eastAsia"/>
          <w:sz w:val="24"/>
          <w:szCs w:val="24"/>
        </w:rPr>
        <w:t>、</w:t>
      </w:r>
      <w:r w:rsidRPr="00426BDD">
        <w:rPr>
          <w:rFonts w:asciiTheme="minorEastAsia" w:hAnsiTheme="minorEastAsia"/>
          <w:sz w:val="24"/>
          <w:szCs w:val="24"/>
        </w:rPr>
        <w:t>独立行政法人統計センター</w:t>
      </w:r>
      <w:r w:rsidRPr="00426BDD">
        <w:rPr>
          <w:rFonts w:asciiTheme="minorEastAsia" w:hAnsiTheme="minorEastAsia" w:hint="eastAsia"/>
          <w:sz w:val="24"/>
          <w:szCs w:val="24"/>
        </w:rPr>
        <w:t>（</w:t>
      </w:r>
      <w:r w:rsidRPr="00426BDD">
        <w:rPr>
          <w:rFonts w:asciiTheme="minorEastAsia" w:hAnsiTheme="minorEastAsia"/>
          <w:sz w:val="24"/>
          <w:szCs w:val="24"/>
        </w:rPr>
        <w:t>以下</w:t>
      </w:r>
      <w:r w:rsidRPr="00426BDD">
        <w:rPr>
          <w:rFonts w:asciiTheme="minorEastAsia" w:hAnsiTheme="minorEastAsia" w:hint="eastAsia"/>
          <w:sz w:val="24"/>
          <w:szCs w:val="24"/>
        </w:rPr>
        <w:t>「</w:t>
      </w:r>
      <w:r w:rsidRPr="00426BDD">
        <w:rPr>
          <w:rFonts w:asciiTheme="minorEastAsia" w:hAnsiTheme="minorEastAsia"/>
          <w:sz w:val="24"/>
          <w:szCs w:val="24"/>
        </w:rPr>
        <w:t>センター</w:t>
      </w:r>
      <w:r w:rsidRPr="00426BDD">
        <w:rPr>
          <w:rFonts w:asciiTheme="minorEastAsia" w:hAnsiTheme="minorEastAsia" w:hint="eastAsia"/>
          <w:sz w:val="24"/>
          <w:szCs w:val="24"/>
        </w:rPr>
        <w:t>」という。）の</w:t>
      </w:r>
      <w:r w:rsidRPr="00426BDD">
        <w:rPr>
          <w:rFonts w:asciiTheme="minorEastAsia" w:hAnsiTheme="minorEastAsia"/>
          <w:sz w:val="24"/>
          <w:szCs w:val="24"/>
        </w:rPr>
        <w:t>役員及び職員</w:t>
      </w:r>
      <w:r w:rsidRPr="00426BDD">
        <w:rPr>
          <w:rFonts w:asciiTheme="minorEastAsia" w:hAnsiTheme="minorEastAsia" w:hint="eastAsia"/>
          <w:sz w:val="24"/>
          <w:szCs w:val="24"/>
        </w:rPr>
        <w:t>（</w:t>
      </w:r>
      <w:r w:rsidRPr="00426BDD">
        <w:rPr>
          <w:rFonts w:asciiTheme="minorEastAsia" w:hAnsiTheme="minorEastAsia"/>
          <w:sz w:val="24"/>
          <w:szCs w:val="24"/>
        </w:rPr>
        <w:t>非常勤職員</w:t>
      </w:r>
      <w:r w:rsidRPr="00426BDD">
        <w:rPr>
          <w:rFonts w:asciiTheme="minorEastAsia" w:hAnsiTheme="minorEastAsia" w:hint="eastAsia"/>
          <w:sz w:val="24"/>
          <w:szCs w:val="24"/>
        </w:rPr>
        <w:t>を</w:t>
      </w:r>
      <w:r w:rsidRPr="00426BDD">
        <w:rPr>
          <w:rFonts w:asciiTheme="minorEastAsia" w:hAnsiTheme="minorEastAsia"/>
          <w:sz w:val="24"/>
          <w:szCs w:val="24"/>
        </w:rPr>
        <w:t>含</w:t>
      </w:r>
      <w:r w:rsidRPr="00426BDD">
        <w:rPr>
          <w:rFonts w:asciiTheme="minorEastAsia" w:hAnsiTheme="minorEastAsia" w:hint="eastAsia"/>
          <w:sz w:val="24"/>
          <w:szCs w:val="24"/>
        </w:rPr>
        <w:t>む。</w:t>
      </w:r>
      <w:r w:rsidRPr="00426BDD">
        <w:rPr>
          <w:rFonts w:asciiTheme="minorEastAsia" w:hAnsiTheme="minorEastAsia"/>
          <w:sz w:val="24"/>
          <w:szCs w:val="24"/>
        </w:rPr>
        <w:t>以下</w:t>
      </w:r>
      <w:r w:rsidRPr="00426BDD">
        <w:rPr>
          <w:rFonts w:asciiTheme="minorEastAsia" w:hAnsiTheme="minorEastAsia" w:hint="eastAsia"/>
          <w:sz w:val="24"/>
          <w:szCs w:val="24"/>
        </w:rPr>
        <w:t>「</w:t>
      </w:r>
      <w:r w:rsidRPr="00426BDD">
        <w:rPr>
          <w:rFonts w:asciiTheme="minorEastAsia" w:hAnsiTheme="minorEastAsia"/>
          <w:sz w:val="24"/>
          <w:szCs w:val="24"/>
        </w:rPr>
        <w:t>職員</w:t>
      </w:r>
      <w:r w:rsidRPr="00426BDD">
        <w:rPr>
          <w:rFonts w:asciiTheme="minorEastAsia" w:hAnsiTheme="minorEastAsia" w:hint="eastAsia"/>
          <w:sz w:val="24"/>
          <w:szCs w:val="24"/>
        </w:rPr>
        <w:t>」とい</w:t>
      </w:r>
      <w:r w:rsidR="003C43DB" w:rsidRPr="00426BDD">
        <w:rPr>
          <w:rFonts w:asciiTheme="minorEastAsia" w:hAnsiTheme="minorEastAsia" w:hint="eastAsia"/>
          <w:sz w:val="24"/>
          <w:szCs w:val="24"/>
        </w:rPr>
        <w:t>う。）</w:t>
      </w:r>
      <w:r w:rsidRPr="00426BDD">
        <w:rPr>
          <w:rFonts w:asciiTheme="minorEastAsia" w:hAnsiTheme="minorEastAsia" w:hint="eastAsia"/>
          <w:sz w:val="24"/>
          <w:szCs w:val="24"/>
        </w:rPr>
        <w:t>が</w:t>
      </w:r>
      <w:r w:rsidRPr="00426BDD">
        <w:rPr>
          <w:rFonts w:asciiTheme="minorEastAsia" w:hAnsiTheme="minorEastAsia"/>
          <w:sz w:val="24"/>
          <w:szCs w:val="24"/>
        </w:rPr>
        <w:t>適切</w:t>
      </w:r>
      <w:r w:rsidRPr="00426BDD">
        <w:rPr>
          <w:rFonts w:asciiTheme="minorEastAsia" w:hAnsiTheme="minorEastAsia" w:hint="eastAsia"/>
          <w:sz w:val="24"/>
          <w:szCs w:val="24"/>
        </w:rPr>
        <w:t>に</w:t>
      </w:r>
      <w:r w:rsidRPr="00426BDD">
        <w:rPr>
          <w:rFonts w:asciiTheme="minorEastAsia" w:hAnsiTheme="minorEastAsia"/>
          <w:sz w:val="24"/>
          <w:szCs w:val="24"/>
        </w:rPr>
        <w:t>対応</w:t>
      </w:r>
      <w:r w:rsidRPr="00426BDD">
        <w:rPr>
          <w:rFonts w:asciiTheme="minorEastAsia" w:hAnsiTheme="minorEastAsia" w:hint="eastAsia"/>
          <w:sz w:val="24"/>
          <w:szCs w:val="24"/>
        </w:rPr>
        <w:t>するために</w:t>
      </w:r>
      <w:r w:rsidRPr="00426BDD">
        <w:rPr>
          <w:rFonts w:asciiTheme="minorEastAsia" w:hAnsiTheme="minorEastAsia"/>
          <w:sz w:val="24"/>
          <w:szCs w:val="24"/>
        </w:rPr>
        <w:t>必要</w:t>
      </w:r>
      <w:r w:rsidRPr="00426BDD">
        <w:rPr>
          <w:rFonts w:asciiTheme="minorEastAsia" w:hAnsiTheme="minorEastAsia" w:hint="eastAsia"/>
          <w:sz w:val="24"/>
          <w:szCs w:val="24"/>
        </w:rPr>
        <w:t>な</w:t>
      </w:r>
      <w:r w:rsidRPr="00426BDD">
        <w:rPr>
          <w:rFonts w:asciiTheme="minorEastAsia" w:hAnsiTheme="minorEastAsia"/>
          <w:sz w:val="24"/>
          <w:szCs w:val="24"/>
        </w:rPr>
        <w:t>事項</w:t>
      </w:r>
      <w:r w:rsidRPr="00426BDD">
        <w:rPr>
          <w:rFonts w:asciiTheme="minorEastAsia" w:hAnsiTheme="minorEastAsia" w:hint="eastAsia"/>
          <w:sz w:val="24"/>
          <w:szCs w:val="24"/>
        </w:rPr>
        <w:t>を</w:t>
      </w:r>
      <w:r w:rsidRPr="00426BDD">
        <w:rPr>
          <w:rFonts w:asciiTheme="minorEastAsia" w:hAnsiTheme="minorEastAsia"/>
          <w:sz w:val="24"/>
          <w:szCs w:val="24"/>
        </w:rPr>
        <w:t>定める</w:t>
      </w:r>
      <w:r w:rsidRPr="00426BDD">
        <w:rPr>
          <w:rFonts w:asciiTheme="minorEastAsia" w:hAnsiTheme="minorEastAsia" w:hint="eastAsia"/>
          <w:sz w:val="24"/>
          <w:szCs w:val="24"/>
        </w:rPr>
        <w:t>ものとする。</w:t>
      </w:r>
    </w:p>
    <w:p w14:paraId="02922E74" w14:textId="77777777" w:rsidR="003C43DB" w:rsidRPr="00426BDD" w:rsidRDefault="003C43DB" w:rsidP="001F5680">
      <w:pPr>
        <w:jc w:val="left"/>
        <w:rPr>
          <w:rFonts w:asciiTheme="minorEastAsia" w:hAnsiTheme="minorEastAsia"/>
          <w:sz w:val="24"/>
          <w:szCs w:val="24"/>
        </w:rPr>
      </w:pPr>
    </w:p>
    <w:p w14:paraId="3D0CD595" w14:textId="77777777" w:rsidR="003C43DB" w:rsidRPr="00426BDD" w:rsidRDefault="003C43DB" w:rsidP="003C43DB">
      <w:pPr>
        <w:ind w:firstLineChars="100" w:firstLine="240"/>
        <w:rPr>
          <w:rFonts w:asciiTheme="minorEastAsia" w:hAnsiTheme="minorEastAsia"/>
          <w:sz w:val="24"/>
          <w:szCs w:val="24"/>
        </w:rPr>
      </w:pPr>
      <w:r w:rsidRPr="00426BDD">
        <w:rPr>
          <w:rFonts w:asciiTheme="minorEastAsia" w:hAnsiTheme="minorEastAsia" w:hint="eastAsia"/>
          <w:sz w:val="24"/>
          <w:szCs w:val="24"/>
        </w:rPr>
        <w:t>（不当な差別的取扱いの禁止）</w:t>
      </w:r>
    </w:p>
    <w:p w14:paraId="306A8CE0" w14:textId="41C3BACF" w:rsidR="003C43DB" w:rsidRPr="00426BDD" w:rsidRDefault="003C43DB" w:rsidP="003C43DB">
      <w:pPr>
        <w:ind w:left="240" w:hangingChars="100" w:hanging="240"/>
        <w:rPr>
          <w:rFonts w:asciiTheme="minorEastAsia" w:hAnsiTheme="minorEastAsia"/>
          <w:sz w:val="24"/>
          <w:szCs w:val="24"/>
        </w:rPr>
      </w:pPr>
      <w:r w:rsidRPr="00426BDD">
        <w:rPr>
          <w:rFonts w:asciiTheme="minorEastAsia" w:hAnsiTheme="minorEastAsia" w:hint="eastAsia"/>
          <w:sz w:val="24"/>
          <w:szCs w:val="24"/>
        </w:rPr>
        <w:t>第</w:t>
      </w:r>
      <w:r w:rsidR="00FB2D00" w:rsidRPr="00426BDD">
        <w:rPr>
          <w:rFonts w:asciiTheme="minorEastAsia" w:hAnsiTheme="minorEastAsia" w:hint="eastAsia"/>
          <w:sz w:val="24"/>
          <w:szCs w:val="24"/>
        </w:rPr>
        <w:t>２</w:t>
      </w:r>
      <w:r w:rsidRPr="00426BDD">
        <w:rPr>
          <w:rFonts w:asciiTheme="minorEastAsia" w:hAnsiTheme="minorEastAsia" w:hint="eastAsia"/>
          <w:sz w:val="24"/>
          <w:szCs w:val="24"/>
        </w:rPr>
        <w:t>条　職員は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法第</w:t>
      </w:r>
      <w:r w:rsidR="00FB2D00" w:rsidRPr="00426BDD">
        <w:rPr>
          <w:rFonts w:asciiTheme="minorEastAsia" w:hAnsiTheme="minorEastAsia" w:hint="eastAsia"/>
          <w:sz w:val="24"/>
          <w:szCs w:val="24"/>
        </w:rPr>
        <w:t>７</w:t>
      </w:r>
      <w:r w:rsidRPr="00426BDD">
        <w:rPr>
          <w:rFonts w:asciiTheme="minorEastAsia" w:hAnsiTheme="minorEastAsia" w:hint="eastAsia"/>
          <w:sz w:val="24"/>
          <w:szCs w:val="24"/>
        </w:rPr>
        <w:t>条第</w:t>
      </w:r>
      <w:r w:rsidR="00FB2D00" w:rsidRPr="00426BDD">
        <w:rPr>
          <w:rFonts w:asciiTheme="minorEastAsia" w:hAnsiTheme="minorEastAsia" w:hint="eastAsia"/>
          <w:sz w:val="24"/>
          <w:szCs w:val="24"/>
        </w:rPr>
        <w:t>１</w:t>
      </w:r>
      <w:r w:rsidRPr="00426BDD">
        <w:rPr>
          <w:rFonts w:asciiTheme="minorEastAsia" w:hAnsiTheme="minorEastAsia" w:hint="eastAsia"/>
          <w:sz w:val="24"/>
          <w:szCs w:val="24"/>
        </w:rPr>
        <w:t>項の規定に基づき</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その事務又は事業を行うに当たり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障害（身体障害</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知的障害</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精神障害（発達障害</w:t>
      </w:r>
      <w:r w:rsidR="00265201" w:rsidRPr="00426BDD">
        <w:rPr>
          <w:rFonts w:asciiTheme="minorEastAsia" w:hAnsiTheme="minorEastAsia" w:hint="eastAsia"/>
          <w:sz w:val="24"/>
          <w:szCs w:val="24"/>
        </w:rPr>
        <w:t>及び高次脳機能障害</w:t>
      </w:r>
      <w:r w:rsidRPr="00426BDD">
        <w:rPr>
          <w:rFonts w:asciiTheme="minorEastAsia" w:hAnsiTheme="minorEastAsia" w:hint="eastAsia"/>
          <w:sz w:val="24"/>
          <w:szCs w:val="24"/>
        </w:rPr>
        <w:t>を含む。）その他の心身の</w:t>
      </w:r>
      <w:r w:rsidRPr="00960F3C">
        <w:rPr>
          <w:rFonts w:asciiTheme="minorEastAsia" w:hAnsiTheme="minorEastAsia" w:hint="eastAsia"/>
          <w:sz w:val="24"/>
          <w:szCs w:val="24"/>
        </w:rPr>
        <w:t>機能の障害</w:t>
      </w:r>
      <w:r w:rsidR="00265201" w:rsidRPr="00960F3C">
        <w:rPr>
          <w:rFonts w:asciiTheme="minorEastAsia" w:hAnsiTheme="minorEastAsia" w:hint="eastAsia"/>
          <w:sz w:val="24"/>
          <w:szCs w:val="24"/>
        </w:rPr>
        <w:t>（難病等により起因する障害を含む。）</w:t>
      </w:r>
      <w:r w:rsidRPr="00426BDD">
        <w:rPr>
          <w:rFonts w:asciiTheme="minorEastAsia" w:hAnsiTheme="minorEastAsia" w:hint="eastAsia"/>
          <w:sz w:val="24"/>
          <w:szCs w:val="24"/>
        </w:rPr>
        <w:t>をいう。以下この要領において同じ。）を理由として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障害者（障害及び社会的障壁により継続的に日常生活又は社会生活に相当な制限を受ける状態にあるもの。以下この要領において同じ。）でない者と不当な差別的取扱いをすることにより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障害者の権利利益を侵害してはならない。これに当たり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職員は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別紙に定める留意事項に留意するものとする。</w:t>
      </w:r>
    </w:p>
    <w:p w14:paraId="02AB2C65" w14:textId="77777777" w:rsidR="003C43DB" w:rsidRPr="00426BDD" w:rsidRDefault="003C43DB" w:rsidP="001F5680">
      <w:pPr>
        <w:jc w:val="left"/>
        <w:rPr>
          <w:rFonts w:asciiTheme="minorEastAsia" w:hAnsiTheme="minorEastAsia"/>
          <w:sz w:val="24"/>
          <w:szCs w:val="24"/>
        </w:rPr>
      </w:pPr>
    </w:p>
    <w:p w14:paraId="7BD2C8F3" w14:textId="0F6C3F9C" w:rsidR="003C43DB" w:rsidRPr="00426BDD" w:rsidRDefault="003C43DB" w:rsidP="003C43DB">
      <w:pPr>
        <w:ind w:firstLineChars="100" w:firstLine="240"/>
        <w:rPr>
          <w:rFonts w:asciiTheme="minorEastAsia" w:hAnsiTheme="minorEastAsia"/>
          <w:sz w:val="24"/>
          <w:szCs w:val="24"/>
        </w:rPr>
      </w:pPr>
      <w:r w:rsidRPr="00426BDD">
        <w:rPr>
          <w:rFonts w:asciiTheme="minorEastAsia" w:hAnsiTheme="minorEastAsia" w:hint="eastAsia"/>
          <w:sz w:val="24"/>
          <w:szCs w:val="24"/>
        </w:rPr>
        <w:t>（合理的配慮）</w:t>
      </w:r>
    </w:p>
    <w:p w14:paraId="6073FD33" w14:textId="3326FA5F" w:rsidR="003C43DB" w:rsidRPr="00426BDD" w:rsidRDefault="003C43DB" w:rsidP="003C43DB">
      <w:pPr>
        <w:ind w:left="240" w:hangingChars="100" w:hanging="240"/>
        <w:rPr>
          <w:rFonts w:asciiTheme="minorEastAsia" w:hAnsiTheme="minorEastAsia"/>
          <w:sz w:val="24"/>
          <w:szCs w:val="24"/>
        </w:rPr>
      </w:pPr>
      <w:r w:rsidRPr="00426BDD">
        <w:rPr>
          <w:rFonts w:asciiTheme="minorEastAsia" w:hAnsiTheme="minorEastAsia" w:hint="eastAsia"/>
          <w:sz w:val="24"/>
          <w:szCs w:val="24"/>
        </w:rPr>
        <w:t>第</w:t>
      </w:r>
      <w:r w:rsidR="00FB2D00" w:rsidRPr="00426BDD">
        <w:rPr>
          <w:rFonts w:asciiTheme="minorEastAsia" w:hAnsiTheme="minorEastAsia" w:hint="eastAsia"/>
          <w:sz w:val="24"/>
          <w:szCs w:val="24"/>
        </w:rPr>
        <w:t>３</w:t>
      </w:r>
      <w:r w:rsidRPr="00426BDD">
        <w:rPr>
          <w:rFonts w:asciiTheme="minorEastAsia" w:hAnsiTheme="minorEastAsia" w:hint="eastAsia"/>
          <w:sz w:val="24"/>
          <w:szCs w:val="24"/>
        </w:rPr>
        <w:t>条　職員は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法第</w:t>
      </w:r>
      <w:r w:rsidR="00FB2D00" w:rsidRPr="00426BDD">
        <w:rPr>
          <w:rFonts w:asciiTheme="minorEastAsia" w:hAnsiTheme="minorEastAsia" w:hint="eastAsia"/>
          <w:sz w:val="24"/>
          <w:szCs w:val="24"/>
        </w:rPr>
        <w:t>７</w:t>
      </w:r>
      <w:r w:rsidRPr="00426BDD">
        <w:rPr>
          <w:rFonts w:asciiTheme="minorEastAsia" w:hAnsiTheme="minorEastAsia" w:hint="eastAsia"/>
          <w:sz w:val="24"/>
          <w:szCs w:val="24"/>
        </w:rPr>
        <w:t>条第</w:t>
      </w:r>
      <w:r w:rsidR="00FB2D00" w:rsidRPr="00426BDD">
        <w:rPr>
          <w:rFonts w:asciiTheme="minorEastAsia" w:hAnsiTheme="minorEastAsia" w:hint="eastAsia"/>
          <w:sz w:val="24"/>
          <w:szCs w:val="24"/>
        </w:rPr>
        <w:t>２</w:t>
      </w:r>
      <w:r w:rsidRPr="00426BDD">
        <w:rPr>
          <w:rFonts w:asciiTheme="minorEastAsia" w:hAnsiTheme="minorEastAsia" w:hint="eastAsia"/>
          <w:sz w:val="24"/>
          <w:szCs w:val="24"/>
        </w:rPr>
        <w:t>項の規定に基づき</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その事務又は事業を行うに当たり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障害者から現に社会的障壁の除去を必要としている旨の意思の表明があった場合において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その実施に伴う負担が過重でないときは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障害者の権利利益を侵害することとならないよう</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当該障害者の性別</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年齢及び障害の状態に応じて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社会的障壁の除去の実施について必要かつ合理的な配慮（以下「合理的配慮」という。）をしなければならない。これに当たり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職員は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別紙に定める留意事項に留意するものとする。</w:t>
      </w:r>
    </w:p>
    <w:p w14:paraId="5CC58616" w14:textId="77777777" w:rsidR="003C43DB" w:rsidRPr="00426BDD" w:rsidRDefault="003C43DB" w:rsidP="001F5680">
      <w:pPr>
        <w:jc w:val="left"/>
        <w:rPr>
          <w:rFonts w:asciiTheme="minorEastAsia" w:hAnsiTheme="minorEastAsia"/>
          <w:sz w:val="24"/>
          <w:szCs w:val="24"/>
        </w:rPr>
      </w:pPr>
    </w:p>
    <w:p w14:paraId="20B5DDCD" w14:textId="77777777" w:rsidR="003C43DB" w:rsidRPr="00426BDD" w:rsidRDefault="003C43DB" w:rsidP="003C43DB">
      <w:pPr>
        <w:ind w:firstLineChars="100" w:firstLine="240"/>
        <w:rPr>
          <w:rFonts w:asciiTheme="minorEastAsia" w:hAnsiTheme="minorEastAsia"/>
          <w:sz w:val="24"/>
          <w:szCs w:val="24"/>
        </w:rPr>
      </w:pPr>
      <w:r w:rsidRPr="00426BDD">
        <w:rPr>
          <w:rFonts w:asciiTheme="minorEastAsia" w:hAnsiTheme="minorEastAsia" w:hint="eastAsia"/>
          <w:sz w:val="24"/>
          <w:szCs w:val="24"/>
        </w:rPr>
        <w:t>（監督者の責務）</w:t>
      </w:r>
    </w:p>
    <w:p w14:paraId="7C0AB2D9" w14:textId="19A6F90B" w:rsidR="003C43DB" w:rsidRPr="00426BDD" w:rsidRDefault="003C43DB" w:rsidP="003C43DB">
      <w:pPr>
        <w:ind w:left="240" w:hangingChars="100" w:hanging="240"/>
        <w:rPr>
          <w:rFonts w:asciiTheme="minorEastAsia" w:hAnsiTheme="minorEastAsia"/>
          <w:sz w:val="24"/>
          <w:szCs w:val="24"/>
        </w:rPr>
      </w:pPr>
      <w:r w:rsidRPr="00426BDD">
        <w:rPr>
          <w:rFonts w:asciiTheme="minorEastAsia" w:hAnsiTheme="minorEastAsia" w:hint="eastAsia"/>
          <w:sz w:val="24"/>
          <w:szCs w:val="24"/>
        </w:rPr>
        <w:t>第</w:t>
      </w:r>
      <w:r w:rsidR="00FB2D00" w:rsidRPr="00426BDD">
        <w:rPr>
          <w:rFonts w:asciiTheme="minorEastAsia" w:hAnsiTheme="minorEastAsia" w:hint="eastAsia"/>
          <w:sz w:val="24"/>
          <w:szCs w:val="24"/>
        </w:rPr>
        <w:t>４</w:t>
      </w:r>
      <w:r w:rsidRPr="00426BDD">
        <w:rPr>
          <w:rFonts w:asciiTheme="minorEastAsia" w:hAnsiTheme="minorEastAsia" w:hint="eastAsia"/>
          <w:sz w:val="24"/>
          <w:szCs w:val="24"/>
        </w:rPr>
        <w:t>条　職員のうち</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課長相当職以上の地位にある者（以下「監督者」という。）は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前</w:t>
      </w:r>
      <w:r w:rsidR="00FB2D00" w:rsidRPr="00426BDD">
        <w:rPr>
          <w:rFonts w:asciiTheme="minorEastAsia" w:hAnsiTheme="minorEastAsia" w:hint="eastAsia"/>
          <w:sz w:val="24"/>
          <w:szCs w:val="24"/>
        </w:rPr>
        <w:t>２</w:t>
      </w:r>
      <w:r w:rsidRPr="00426BDD">
        <w:rPr>
          <w:rFonts w:asciiTheme="minorEastAsia" w:hAnsiTheme="minorEastAsia" w:hint="eastAsia"/>
          <w:sz w:val="24"/>
          <w:szCs w:val="24"/>
        </w:rPr>
        <w:t>条に掲げる事項に関し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障害を理由とする差別の解消を推進するため</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次の各号に掲げる事項を実施しなければならない。</w:t>
      </w:r>
    </w:p>
    <w:p w14:paraId="417C2392" w14:textId="0DCBCAAA" w:rsidR="003C43DB" w:rsidRPr="00426BDD" w:rsidRDefault="00711DE2" w:rsidP="0087754F">
      <w:pPr>
        <w:ind w:left="480" w:hangingChars="200" w:hanging="480"/>
        <w:rPr>
          <w:rFonts w:asciiTheme="minorEastAsia" w:hAnsiTheme="minorEastAsia"/>
          <w:sz w:val="24"/>
          <w:szCs w:val="24"/>
        </w:rPr>
      </w:pPr>
      <w:r w:rsidRPr="00426BDD">
        <w:rPr>
          <w:rFonts w:asciiTheme="minorEastAsia" w:hAnsiTheme="minorEastAsia" w:hint="eastAsia"/>
          <w:sz w:val="24"/>
          <w:szCs w:val="24"/>
        </w:rPr>
        <w:t>（１）</w:t>
      </w:r>
      <w:r w:rsidR="003C43DB" w:rsidRPr="00426BDD">
        <w:rPr>
          <w:rFonts w:asciiTheme="minorEastAsia" w:hAnsiTheme="minorEastAsia" w:hint="eastAsia"/>
          <w:sz w:val="24"/>
          <w:szCs w:val="24"/>
        </w:rPr>
        <w:t>日常の執務を通じた指導等により</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障害を理由とする差別の解消に関し</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その監督する職員の注意を喚起し</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障害を理由とする差別の解消に関する認識を深めさせること。</w:t>
      </w:r>
    </w:p>
    <w:p w14:paraId="526D71E1" w14:textId="5E2A9227" w:rsidR="003C43DB" w:rsidRPr="00426BDD" w:rsidRDefault="00711DE2" w:rsidP="0087754F">
      <w:pPr>
        <w:ind w:left="480" w:hangingChars="200" w:hanging="480"/>
        <w:rPr>
          <w:rFonts w:asciiTheme="minorEastAsia" w:hAnsiTheme="minorEastAsia"/>
          <w:sz w:val="24"/>
          <w:szCs w:val="24"/>
        </w:rPr>
      </w:pPr>
      <w:r w:rsidRPr="00426BDD">
        <w:rPr>
          <w:rFonts w:asciiTheme="minorEastAsia" w:hAnsiTheme="minorEastAsia" w:hint="eastAsia"/>
          <w:sz w:val="24"/>
          <w:szCs w:val="24"/>
        </w:rPr>
        <w:t>（２）</w:t>
      </w:r>
      <w:r w:rsidR="003C43DB" w:rsidRPr="00426BDD">
        <w:rPr>
          <w:rFonts w:asciiTheme="minorEastAsia" w:hAnsiTheme="minorEastAsia" w:hint="eastAsia"/>
          <w:sz w:val="24"/>
          <w:szCs w:val="24"/>
        </w:rPr>
        <w:t>障害者等から不当な差別的取扱い</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合理的配慮の不提供に関する相談</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苦情の申出等（以下「相談等」という。）があった場合は</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迅速に状況を確認すること。</w:t>
      </w:r>
    </w:p>
    <w:p w14:paraId="4BB69669" w14:textId="2235DD6D" w:rsidR="003C43DB" w:rsidRPr="00426BDD" w:rsidRDefault="00711DE2" w:rsidP="0087754F">
      <w:pPr>
        <w:ind w:left="480" w:hangingChars="200" w:hanging="480"/>
        <w:rPr>
          <w:rFonts w:asciiTheme="minorEastAsia" w:hAnsiTheme="minorEastAsia"/>
          <w:sz w:val="24"/>
          <w:szCs w:val="24"/>
        </w:rPr>
      </w:pPr>
      <w:r w:rsidRPr="00426BDD">
        <w:rPr>
          <w:rFonts w:asciiTheme="minorEastAsia" w:hAnsiTheme="minorEastAsia" w:hint="eastAsia"/>
          <w:sz w:val="24"/>
          <w:szCs w:val="24"/>
        </w:rPr>
        <w:t>（３）</w:t>
      </w:r>
      <w:r w:rsidR="003C43DB" w:rsidRPr="00426BDD">
        <w:rPr>
          <w:rFonts w:asciiTheme="minorEastAsia" w:hAnsiTheme="minorEastAsia" w:hint="eastAsia"/>
          <w:sz w:val="24"/>
          <w:szCs w:val="24"/>
        </w:rPr>
        <w:t>合理的配慮の必要性が確認された場合</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監督する職員に対して</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合理的配慮の提供を適切に行うよう指導等を実施すること。</w:t>
      </w:r>
    </w:p>
    <w:p w14:paraId="36B51389" w14:textId="30797C00" w:rsidR="003C43DB" w:rsidRPr="00426BDD" w:rsidRDefault="00FB2D00" w:rsidP="003C43DB">
      <w:pPr>
        <w:ind w:left="240" w:hangingChars="100" w:hanging="240"/>
        <w:rPr>
          <w:rFonts w:asciiTheme="minorEastAsia" w:hAnsiTheme="minorEastAsia"/>
          <w:sz w:val="24"/>
          <w:szCs w:val="24"/>
        </w:rPr>
      </w:pPr>
      <w:r w:rsidRPr="00426BDD">
        <w:rPr>
          <w:rFonts w:asciiTheme="minorEastAsia" w:hAnsiTheme="minorEastAsia" w:hint="eastAsia"/>
          <w:sz w:val="24"/>
          <w:szCs w:val="24"/>
        </w:rPr>
        <w:t>２</w:t>
      </w:r>
      <w:r w:rsidR="003C43DB" w:rsidRPr="00426BDD">
        <w:rPr>
          <w:rFonts w:asciiTheme="minorEastAsia" w:hAnsiTheme="minorEastAsia" w:hint="eastAsia"/>
          <w:sz w:val="24"/>
          <w:szCs w:val="24"/>
        </w:rPr>
        <w:t xml:space="preserve">　監督者は</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障害を理由とする差別に関する問題が生じた場合には</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迅速かつ適切に対処しなければならない。</w:t>
      </w:r>
    </w:p>
    <w:p w14:paraId="5BBB3CFE" w14:textId="77777777" w:rsidR="003C43DB" w:rsidRPr="00426BDD" w:rsidRDefault="003C43DB" w:rsidP="001F5680">
      <w:pPr>
        <w:jc w:val="left"/>
        <w:rPr>
          <w:rFonts w:asciiTheme="minorEastAsia" w:hAnsiTheme="minorEastAsia"/>
          <w:sz w:val="24"/>
          <w:szCs w:val="24"/>
        </w:rPr>
      </w:pPr>
    </w:p>
    <w:p w14:paraId="391FCE64" w14:textId="77777777" w:rsidR="003C43DB" w:rsidRPr="00426BDD" w:rsidRDefault="003C43DB" w:rsidP="003C43DB">
      <w:pPr>
        <w:ind w:firstLineChars="100" w:firstLine="240"/>
        <w:rPr>
          <w:rFonts w:asciiTheme="minorEastAsia" w:hAnsiTheme="minorEastAsia"/>
          <w:sz w:val="24"/>
          <w:szCs w:val="24"/>
        </w:rPr>
      </w:pPr>
      <w:r w:rsidRPr="00426BDD">
        <w:rPr>
          <w:rFonts w:asciiTheme="minorEastAsia" w:hAnsiTheme="minorEastAsia" w:hint="eastAsia"/>
          <w:sz w:val="24"/>
          <w:szCs w:val="24"/>
        </w:rPr>
        <w:t>（懲戒処分等）</w:t>
      </w:r>
    </w:p>
    <w:p w14:paraId="143D9E4F" w14:textId="6894EC75" w:rsidR="003C43DB" w:rsidRPr="00426BDD" w:rsidRDefault="003C43DB" w:rsidP="003C43DB">
      <w:pPr>
        <w:ind w:left="240" w:hangingChars="100" w:hanging="240"/>
        <w:rPr>
          <w:rFonts w:asciiTheme="minorEastAsia" w:hAnsiTheme="minorEastAsia"/>
          <w:sz w:val="24"/>
          <w:szCs w:val="24"/>
        </w:rPr>
      </w:pPr>
      <w:r w:rsidRPr="00426BDD">
        <w:rPr>
          <w:rFonts w:asciiTheme="minorEastAsia" w:hAnsiTheme="minorEastAsia" w:hint="eastAsia"/>
          <w:sz w:val="24"/>
          <w:szCs w:val="24"/>
        </w:rPr>
        <w:t>第</w:t>
      </w:r>
      <w:r w:rsidR="00FB2D00" w:rsidRPr="00426BDD">
        <w:rPr>
          <w:rFonts w:asciiTheme="minorEastAsia" w:hAnsiTheme="minorEastAsia" w:hint="eastAsia"/>
          <w:sz w:val="24"/>
          <w:szCs w:val="24"/>
        </w:rPr>
        <w:t>５</w:t>
      </w:r>
      <w:r w:rsidRPr="00426BDD">
        <w:rPr>
          <w:rFonts w:asciiTheme="minorEastAsia" w:hAnsiTheme="minorEastAsia" w:hint="eastAsia"/>
          <w:sz w:val="24"/>
          <w:szCs w:val="24"/>
        </w:rPr>
        <w:t>条　職員が</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障害者に対し不当な差別的取扱いをし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又は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過重な負担がないにもかかわらず合理的配慮を提供しなかった場合</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その態様等によっては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職務上の義務に違反し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又は職務を怠った場合等に該当し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懲戒処分等に付されることがある。</w:t>
      </w:r>
    </w:p>
    <w:p w14:paraId="1AEEF739" w14:textId="77777777" w:rsidR="003C43DB" w:rsidRPr="00426BDD" w:rsidRDefault="003C43DB" w:rsidP="001F5680">
      <w:pPr>
        <w:jc w:val="left"/>
        <w:rPr>
          <w:rFonts w:asciiTheme="minorEastAsia" w:hAnsiTheme="minorEastAsia"/>
          <w:sz w:val="24"/>
          <w:szCs w:val="24"/>
        </w:rPr>
      </w:pPr>
    </w:p>
    <w:p w14:paraId="66B17BA5" w14:textId="77777777" w:rsidR="00D76D84" w:rsidRPr="00426BDD" w:rsidRDefault="005D3824" w:rsidP="00EE6159">
      <w:pPr>
        <w:ind w:firstLineChars="100" w:firstLine="240"/>
        <w:rPr>
          <w:rFonts w:asciiTheme="minorEastAsia" w:hAnsiTheme="minorEastAsia"/>
          <w:sz w:val="24"/>
          <w:szCs w:val="24"/>
        </w:rPr>
      </w:pPr>
      <w:r w:rsidRPr="00426BDD">
        <w:rPr>
          <w:rFonts w:asciiTheme="minorEastAsia" w:hAnsiTheme="minorEastAsia" w:hint="eastAsia"/>
          <w:sz w:val="24"/>
          <w:szCs w:val="24"/>
        </w:rPr>
        <w:t>（</w:t>
      </w:r>
      <w:r w:rsidR="00D76D84" w:rsidRPr="00426BDD">
        <w:rPr>
          <w:rFonts w:asciiTheme="minorEastAsia" w:hAnsiTheme="minorEastAsia" w:hint="eastAsia"/>
          <w:sz w:val="24"/>
          <w:szCs w:val="24"/>
        </w:rPr>
        <w:t>相談体制の整備）</w:t>
      </w:r>
    </w:p>
    <w:p w14:paraId="41E14CE5" w14:textId="34402FCD" w:rsidR="00D76D84" w:rsidRPr="00426BDD" w:rsidRDefault="00D76D84" w:rsidP="00D76D84">
      <w:pPr>
        <w:ind w:left="240" w:hangingChars="100" w:hanging="240"/>
        <w:rPr>
          <w:rFonts w:asciiTheme="minorEastAsia" w:hAnsiTheme="minorEastAsia"/>
          <w:sz w:val="24"/>
          <w:szCs w:val="24"/>
        </w:rPr>
      </w:pPr>
      <w:r w:rsidRPr="00426BDD">
        <w:rPr>
          <w:rFonts w:asciiTheme="minorEastAsia" w:hAnsiTheme="minorEastAsia" w:hint="eastAsia"/>
          <w:sz w:val="24"/>
          <w:szCs w:val="24"/>
        </w:rPr>
        <w:t>第</w:t>
      </w:r>
      <w:r w:rsidR="00FB2D00" w:rsidRPr="00426BDD">
        <w:rPr>
          <w:rFonts w:asciiTheme="minorEastAsia" w:hAnsiTheme="minorEastAsia" w:hint="eastAsia"/>
          <w:sz w:val="24"/>
          <w:szCs w:val="24"/>
        </w:rPr>
        <w:t>６</w:t>
      </w:r>
      <w:r w:rsidRPr="00426BDD">
        <w:rPr>
          <w:rFonts w:asciiTheme="minorEastAsia" w:hAnsiTheme="minorEastAsia" w:hint="eastAsia"/>
          <w:sz w:val="24"/>
          <w:szCs w:val="24"/>
        </w:rPr>
        <w:t xml:space="preserve">条　</w:t>
      </w:r>
      <w:r w:rsidR="0005275A" w:rsidRPr="00426BDD">
        <w:rPr>
          <w:rFonts w:asciiTheme="minorEastAsia" w:hAnsiTheme="minorEastAsia" w:hint="eastAsia"/>
          <w:sz w:val="24"/>
          <w:szCs w:val="24"/>
        </w:rPr>
        <w:t>センター</w:t>
      </w:r>
      <w:r w:rsidR="006D0E5B" w:rsidRPr="00426BDD">
        <w:rPr>
          <w:rFonts w:asciiTheme="minorEastAsia" w:hAnsiTheme="minorEastAsia" w:hint="eastAsia"/>
          <w:sz w:val="24"/>
          <w:szCs w:val="24"/>
        </w:rPr>
        <w:t>に</w:t>
      </w:r>
      <w:r w:rsidR="00E469FC" w:rsidRPr="00426BDD">
        <w:rPr>
          <w:rFonts w:asciiTheme="minorEastAsia" w:hAnsiTheme="minorEastAsia" w:hint="eastAsia"/>
          <w:sz w:val="24"/>
          <w:szCs w:val="24"/>
        </w:rPr>
        <w:t>、</w:t>
      </w:r>
      <w:r w:rsidR="000E27AB" w:rsidRPr="00426BDD">
        <w:rPr>
          <w:rFonts w:asciiTheme="minorEastAsia" w:hAnsiTheme="minorEastAsia" w:hint="eastAsia"/>
          <w:sz w:val="24"/>
          <w:szCs w:val="24"/>
        </w:rPr>
        <w:t>職員による障害を理由とする差別に</w:t>
      </w:r>
      <w:r w:rsidR="006D0E5B" w:rsidRPr="00426BDD">
        <w:rPr>
          <w:rFonts w:asciiTheme="minorEastAsia" w:hAnsiTheme="minorEastAsia" w:hint="eastAsia"/>
          <w:sz w:val="24"/>
          <w:szCs w:val="24"/>
        </w:rPr>
        <w:t>関する</w:t>
      </w:r>
      <w:r w:rsidRPr="00426BDD">
        <w:rPr>
          <w:rFonts w:asciiTheme="minorEastAsia" w:hAnsiTheme="minorEastAsia" w:hint="eastAsia"/>
          <w:sz w:val="24"/>
          <w:szCs w:val="24"/>
        </w:rPr>
        <w:t>障害者及びその家族その他の関係者からの相談</w:t>
      </w:r>
      <w:r w:rsidR="00A337B3" w:rsidRPr="00426BDD">
        <w:rPr>
          <w:rFonts w:asciiTheme="minorEastAsia" w:hAnsiTheme="minorEastAsia" w:hint="eastAsia"/>
          <w:sz w:val="24"/>
          <w:szCs w:val="24"/>
        </w:rPr>
        <w:t>等</w:t>
      </w:r>
      <w:r w:rsidRPr="00426BDD">
        <w:rPr>
          <w:rFonts w:asciiTheme="minorEastAsia" w:hAnsiTheme="minorEastAsia" w:hint="eastAsia"/>
          <w:sz w:val="24"/>
          <w:szCs w:val="24"/>
        </w:rPr>
        <w:t>に的確に</w:t>
      </w:r>
      <w:r w:rsidR="00025E7A" w:rsidRPr="00426BDD">
        <w:rPr>
          <w:rFonts w:asciiTheme="minorEastAsia" w:hAnsiTheme="minorEastAsia" w:hint="eastAsia"/>
          <w:sz w:val="24"/>
          <w:szCs w:val="24"/>
        </w:rPr>
        <w:t>対</w:t>
      </w:r>
      <w:r w:rsidRPr="00426BDD">
        <w:rPr>
          <w:rFonts w:asciiTheme="minorEastAsia" w:hAnsiTheme="minorEastAsia" w:hint="eastAsia"/>
          <w:sz w:val="24"/>
          <w:szCs w:val="24"/>
        </w:rPr>
        <w:t>応</w:t>
      </w:r>
      <w:r w:rsidR="00025E7A" w:rsidRPr="00426BDD">
        <w:rPr>
          <w:rFonts w:asciiTheme="minorEastAsia" w:hAnsiTheme="minorEastAsia" w:hint="eastAsia"/>
          <w:sz w:val="24"/>
          <w:szCs w:val="24"/>
        </w:rPr>
        <w:t>す</w:t>
      </w:r>
      <w:r w:rsidRPr="00426BDD">
        <w:rPr>
          <w:rFonts w:asciiTheme="minorEastAsia" w:hAnsiTheme="minorEastAsia" w:hint="eastAsia"/>
          <w:sz w:val="24"/>
          <w:szCs w:val="24"/>
        </w:rPr>
        <w:t>るための相談</w:t>
      </w:r>
      <w:r w:rsidR="005252A4" w:rsidRPr="00426BDD">
        <w:rPr>
          <w:rFonts w:asciiTheme="minorEastAsia" w:hAnsiTheme="minorEastAsia" w:hint="eastAsia"/>
          <w:sz w:val="24"/>
          <w:szCs w:val="24"/>
        </w:rPr>
        <w:t>等受付</w:t>
      </w:r>
      <w:r w:rsidRPr="00426BDD">
        <w:rPr>
          <w:rFonts w:asciiTheme="minorEastAsia" w:hAnsiTheme="minorEastAsia" w:hint="eastAsia"/>
          <w:sz w:val="24"/>
          <w:szCs w:val="24"/>
        </w:rPr>
        <w:t>窓口を</w:t>
      </w:r>
      <w:r w:rsidR="006D0E5B" w:rsidRPr="00426BDD">
        <w:rPr>
          <w:rFonts w:asciiTheme="minorEastAsia" w:hAnsiTheme="minorEastAsia" w:hint="eastAsia"/>
          <w:sz w:val="24"/>
          <w:szCs w:val="24"/>
        </w:rPr>
        <w:t>置く</w:t>
      </w:r>
      <w:r w:rsidRPr="00426BDD">
        <w:rPr>
          <w:rFonts w:asciiTheme="minorEastAsia" w:hAnsiTheme="minorEastAsia" w:hint="eastAsia"/>
          <w:sz w:val="24"/>
          <w:szCs w:val="24"/>
        </w:rPr>
        <w:t>。</w:t>
      </w:r>
    </w:p>
    <w:p w14:paraId="231268F1" w14:textId="2FE6718C" w:rsidR="0005275A" w:rsidRPr="00426BDD" w:rsidRDefault="00FB2D00" w:rsidP="00F74132">
      <w:pPr>
        <w:ind w:left="240" w:hangingChars="100" w:hanging="240"/>
        <w:rPr>
          <w:rFonts w:asciiTheme="minorEastAsia" w:hAnsiTheme="minorEastAsia"/>
          <w:sz w:val="24"/>
          <w:szCs w:val="24"/>
        </w:rPr>
      </w:pPr>
      <w:r w:rsidRPr="00426BDD">
        <w:rPr>
          <w:rFonts w:asciiTheme="minorEastAsia" w:hAnsiTheme="minorEastAsia" w:hint="eastAsia"/>
          <w:sz w:val="24"/>
          <w:szCs w:val="24"/>
        </w:rPr>
        <w:t>２</w:t>
      </w:r>
      <w:r w:rsidR="00F74132" w:rsidRPr="00426BDD">
        <w:rPr>
          <w:rFonts w:asciiTheme="minorEastAsia" w:hAnsiTheme="minorEastAsia" w:hint="eastAsia"/>
          <w:sz w:val="24"/>
          <w:szCs w:val="24"/>
        </w:rPr>
        <w:t xml:space="preserve">　相談</w:t>
      </w:r>
      <w:r w:rsidR="005252A4" w:rsidRPr="00426BDD">
        <w:rPr>
          <w:rFonts w:asciiTheme="minorEastAsia" w:hAnsiTheme="minorEastAsia" w:hint="eastAsia"/>
          <w:sz w:val="24"/>
          <w:szCs w:val="24"/>
        </w:rPr>
        <w:t>等受付</w:t>
      </w:r>
      <w:r w:rsidR="00F74132" w:rsidRPr="00426BDD">
        <w:rPr>
          <w:rFonts w:asciiTheme="minorEastAsia" w:hAnsiTheme="minorEastAsia" w:hint="eastAsia"/>
          <w:sz w:val="24"/>
          <w:szCs w:val="24"/>
        </w:rPr>
        <w:t>窓口</w:t>
      </w:r>
      <w:r w:rsidR="00803415" w:rsidRPr="00426BDD">
        <w:rPr>
          <w:rFonts w:asciiTheme="minorEastAsia" w:hAnsiTheme="minorEastAsia" w:hint="eastAsia"/>
          <w:sz w:val="24"/>
          <w:szCs w:val="24"/>
        </w:rPr>
        <w:t>の</w:t>
      </w:r>
      <w:r w:rsidR="00F74132" w:rsidRPr="00426BDD">
        <w:rPr>
          <w:rFonts w:asciiTheme="minorEastAsia" w:hAnsiTheme="minorEastAsia" w:hint="eastAsia"/>
          <w:sz w:val="24"/>
          <w:szCs w:val="24"/>
        </w:rPr>
        <w:t>相談に関し</w:t>
      </w:r>
      <w:r w:rsidR="00E469FC" w:rsidRPr="00426BDD">
        <w:rPr>
          <w:rFonts w:asciiTheme="minorEastAsia" w:hAnsiTheme="minorEastAsia" w:hint="eastAsia"/>
          <w:sz w:val="24"/>
          <w:szCs w:val="24"/>
        </w:rPr>
        <w:t>、</w:t>
      </w:r>
      <w:r w:rsidR="00F74132" w:rsidRPr="00426BDD">
        <w:rPr>
          <w:rFonts w:asciiTheme="minorEastAsia" w:hAnsiTheme="minorEastAsia" w:hint="eastAsia"/>
          <w:sz w:val="24"/>
          <w:szCs w:val="24"/>
        </w:rPr>
        <w:t>直接</w:t>
      </w:r>
      <w:r w:rsidR="00E469FC" w:rsidRPr="00426BDD">
        <w:rPr>
          <w:rFonts w:asciiTheme="minorEastAsia" w:hAnsiTheme="minorEastAsia" w:hint="eastAsia"/>
          <w:sz w:val="24"/>
          <w:szCs w:val="24"/>
        </w:rPr>
        <w:t>、</w:t>
      </w:r>
      <w:r w:rsidR="00F74132" w:rsidRPr="00426BDD">
        <w:rPr>
          <w:rFonts w:asciiTheme="minorEastAsia" w:hAnsiTheme="minorEastAsia" w:hint="eastAsia"/>
          <w:sz w:val="24"/>
          <w:szCs w:val="24"/>
        </w:rPr>
        <w:t>障害者及びその家族その他の関係者からの事情聴取及び指導を行うことができる相談員を置き</w:t>
      </w:r>
      <w:r w:rsidR="00E469FC" w:rsidRPr="00426BDD">
        <w:rPr>
          <w:rFonts w:asciiTheme="minorEastAsia" w:hAnsiTheme="minorEastAsia" w:hint="eastAsia"/>
          <w:sz w:val="24"/>
          <w:szCs w:val="24"/>
        </w:rPr>
        <w:t>、</w:t>
      </w:r>
      <w:r w:rsidR="00001CD5" w:rsidRPr="00426BDD">
        <w:rPr>
          <w:rFonts w:asciiTheme="minorEastAsia" w:hAnsiTheme="minorEastAsia" w:hint="eastAsia"/>
          <w:sz w:val="24"/>
          <w:szCs w:val="24"/>
        </w:rPr>
        <w:t>総務</w:t>
      </w:r>
      <w:r w:rsidR="00F74132" w:rsidRPr="00426BDD">
        <w:rPr>
          <w:rFonts w:asciiTheme="minorEastAsia" w:hAnsiTheme="minorEastAsia" w:hint="eastAsia"/>
          <w:sz w:val="24"/>
          <w:szCs w:val="24"/>
        </w:rPr>
        <w:t>部人事課長及び課長代理（人事担当）並びに職員係長を相談員とする。</w:t>
      </w:r>
      <w:r w:rsidR="00D51ACF" w:rsidRPr="00426BDD">
        <w:rPr>
          <w:rFonts w:asciiTheme="minorEastAsia" w:hAnsiTheme="minorEastAsia" w:hint="eastAsia"/>
          <w:sz w:val="24"/>
          <w:szCs w:val="24"/>
        </w:rPr>
        <w:t>また</w:t>
      </w:r>
      <w:r w:rsidR="00E469FC" w:rsidRPr="00426BDD">
        <w:rPr>
          <w:rFonts w:asciiTheme="minorEastAsia" w:hAnsiTheme="minorEastAsia" w:hint="eastAsia"/>
          <w:sz w:val="24"/>
          <w:szCs w:val="24"/>
        </w:rPr>
        <w:t>、</w:t>
      </w:r>
      <w:r w:rsidR="00D51ACF" w:rsidRPr="00426BDD">
        <w:rPr>
          <w:rFonts w:asciiTheme="minorEastAsia" w:hAnsiTheme="minorEastAsia" w:hint="eastAsia"/>
          <w:sz w:val="24"/>
          <w:szCs w:val="24"/>
        </w:rPr>
        <w:t>相談員の職務を総括する総括責任者を置き</w:t>
      </w:r>
      <w:r w:rsidR="00E469FC" w:rsidRPr="00426BDD">
        <w:rPr>
          <w:rFonts w:asciiTheme="minorEastAsia" w:hAnsiTheme="minorEastAsia" w:hint="eastAsia"/>
          <w:sz w:val="24"/>
          <w:szCs w:val="24"/>
        </w:rPr>
        <w:t>、</w:t>
      </w:r>
      <w:r w:rsidR="00001CD5" w:rsidRPr="00426BDD">
        <w:rPr>
          <w:rFonts w:asciiTheme="minorEastAsia" w:hAnsiTheme="minorEastAsia" w:hint="eastAsia"/>
          <w:sz w:val="24"/>
          <w:szCs w:val="24"/>
        </w:rPr>
        <w:t>総務</w:t>
      </w:r>
      <w:r w:rsidR="00D51ACF" w:rsidRPr="00426BDD">
        <w:rPr>
          <w:rFonts w:asciiTheme="minorEastAsia" w:hAnsiTheme="minorEastAsia" w:hint="eastAsia"/>
          <w:sz w:val="24"/>
          <w:szCs w:val="24"/>
        </w:rPr>
        <w:t>部長を総括責任者とする。</w:t>
      </w:r>
    </w:p>
    <w:p w14:paraId="35965175" w14:textId="2EAEF94A" w:rsidR="003C43DB" w:rsidRPr="00426BDD" w:rsidRDefault="00FB2D00" w:rsidP="003C43DB">
      <w:pPr>
        <w:widowControl/>
        <w:ind w:left="240" w:hangingChars="100" w:hanging="240"/>
        <w:jc w:val="left"/>
        <w:rPr>
          <w:rFonts w:asciiTheme="minorEastAsia" w:hAnsiTheme="minorEastAsia"/>
          <w:sz w:val="24"/>
          <w:szCs w:val="24"/>
        </w:rPr>
      </w:pPr>
      <w:r w:rsidRPr="00426BDD">
        <w:rPr>
          <w:rFonts w:asciiTheme="minorEastAsia" w:hAnsiTheme="minorEastAsia" w:hint="eastAsia"/>
          <w:sz w:val="24"/>
          <w:szCs w:val="24"/>
        </w:rPr>
        <w:t>３</w:t>
      </w:r>
      <w:r w:rsidR="003C43DB" w:rsidRPr="00426BDD">
        <w:rPr>
          <w:rFonts w:asciiTheme="minorEastAsia" w:hAnsiTheme="minorEastAsia" w:hint="eastAsia"/>
          <w:sz w:val="24"/>
          <w:szCs w:val="24"/>
        </w:rPr>
        <w:t xml:space="preserve">　相談等を受ける場合は</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性別</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年齢及び障害の状態に配慮するとともに</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対面</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手紙</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電話</w:t>
      </w:r>
      <w:r w:rsidR="004D0144" w:rsidRPr="00426BDD">
        <w:rPr>
          <w:rFonts w:asciiTheme="minorEastAsia" w:hAnsiTheme="minorEastAsia" w:hint="eastAsia"/>
          <w:sz w:val="24"/>
          <w:szCs w:val="24"/>
        </w:rPr>
        <w:t>（電話リレーサービスの利用を含む。）</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ファックス及び電子メールに加え</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障害者が他人とコミュニケーションを図る際に必要となる多様な手段を可能な範囲で用意して対応するものとする。</w:t>
      </w:r>
    </w:p>
    <w:p w14:paraId="62BFCCF2" w14:textId="47F9CB9F" w:rsidR="003C43DB" w:rsidRPr="00426BDD" w:rsidRDefault="00FB2D00" w:rsidP="003C43DB">
      <w:pPr>
        <w:widowControl/>
        <w:ind w:left="240" w:hangingChars="100" w:hanging="240"/>
        <w:jc w:val="left"/>
        <w:rPr>
          <w:rFonts w:asciiTheme="minorEastAsia" w:hAnsiTheme="minorEastAsia"/>
          <w:sz w:val="24"/>
          <w:szCs w:val="24"/>
        </w:rPr>
      </w:pPr>
      <w:r w:rsidRPr="00426BDD">
        <w:rPr>
          <w:rFonts w:asciiTheme="minorEastAsia" w:hAnsiTheme="minorEastAsia" w:hint="eastAsia"/>
          <w:sz w:val="24"/>
          <w:szCs w:val="24"/>
        </w:rPr>
        <w:t>４</w:t>
      </w:r>
      <w:r w:rsidR="003C43DB" w:rsidRPr="00426BDD">
        <w:rPr>
          <w:rFonts w:asciiTheme="minorEastAsia" w:hAnsiTheme="minorEastAsia" w:hint="eastAsia"/>
          <w:sz w:val="24"/>
          <w:szCs w:val="24"/>
        </w:rPr>
        <w:t xml:space="preserve">　相談等受付窓口は</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相談等の内容に応じ関係課等の職員に前項の処理を依頼することができる。</w:t>
      </w:r>
    </w:p>
    <w:p w14:paraId="7326443E" w14:textId="2B296C89" w:rsidR="003C43DB" w:rsidRPr="00426BDD" w:rsidRDefault="00FB2D00" w:rsidP="003C43DB">
      <w:pPr>
        <w:widowControl/>
        <w:ind w:left="240" w:hangingChars="100" w:hanging="240"/>
        <w:jc w:val="left"/>
        <w:rPr>
          <w:rFonts w:asciiTheme="minorEastAsia" w:hAnsiTheme="minorEastAsia"/>
          <w:sz w:val="24"/>
          <w:szCs w:val="24"/>
        </w:rPr>
      </w:pPr>
      <w:r w:rsidRPr="00426BDD">
        <w:rPr>
          <w:rFonts w:asciiTheme="minorEastAsia" w:hAnsiTheme="minorEastAsia" w:hint="eastAsia"/>
          <w:sz w:val="24"/>
          <w:szCs w:val="24"/>
        </w:rPr>
        <w:lastRenderedPageBreak/>
        <w:t>５</w:t>
      </w:r>
      <w:r w:rsidR="003C43DB" w:rsidRPr="00426BDD">
        <w:rPr>
          <w:rFonts w:asciiTheme="minorEastAsia" w:hAnsiTheme="minorEastAsia" w:hint="eastAsia"/>
          <w:sz w:val="24"/>
          <w:szCs w:val="24"/>
        </w:rPr>
        <w:t xml:space="preserve">　第</w:t>
      </w:r>
      <w:r w:rsidRPr="00426BDD">
        <w:rPr>
          <w:rFonts w:asciiTheme="minorEastAsia" w:hAnsiTheme="minorEastAsia" w:hint="eastAsia"/>
          <w:sz w:val="24"/>
          <w:szCs w:val="24"/>
        </w:rPr>
        <w:t>１</w:t>
      </w:r>
      <w:r w:rsidR="003C43DB" w:rsidRPr="00426BDD">
        <w:rPr>
          <w:rFonts w:asciiTheme="minorEastAsia" w:hAnsiTheme="minorEastAsia" w:hint="eastAsia"/>
          <w:sz w:val="24"/>
          <w:szCs w:val="24"/>
        </w:rPr>
        <w:t>項の相談等受付窓口に寄せられた相談等は</w:t>
      </w:r>
      <w:r w:rsidR="00E469FC" w:rsidRPr="00426BDD">
        <w:rPr>
          <w:rFonts w:asciiTheme="minorEastAsia" w:hAnsiTheme="minorEastAsia" w:hint="eastAsia"/>
          <w:sz w:val="24"/>
          <w:szCs w:val="24"/>
        </w:rPr>
        <w:t>、</w:t>
      </w:r>
      <w:r w:rsidR="00001CD5" w:rsidRPr="00426BDD">
        <w:rPr>
          <w:rFonts w:asciiTheme="minorEastAsia" w:hAnsiTheme="minorEastAsia" w:hint="eastAsia"/>
          <w:sz w:val="24"/>
          <w:szCs w:val="24"/>
        </w:rPr>
        <w:t>総務</w:t>
      </w:r>
      <w:r w:rsidR="009F0677" w:rsidRPr="00426BDD">
        <w:rPr>
          <w:rFonts w:asciiTheme="minorEastAsia" w:hAnsiTheme="minorEastAsia" w:hint="eastAsia"/>
          <w:sz w:val="24"/>
          <w:szCs w:val="24"/>
        </w:rPr>
        <w:t>部人事課</w:t>
      </w:r>
      <w:r w:rsidR="003C43DB" w:rsidRPr="00426BDD">
        <w:rPr>
          <w:rFonts w:asciiTheme="minorEastAsia" w:hAnsiTheme="minorEastAsia" w:hint="eastAsia"/>
          <w:sz w:val="24"/>
          <w:szCs w:val="24"/>
        </w:rPr>
        <w:t>に集約し</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相談者等のプライバシーに配慮しつつ関係者間で情報共有を図り</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以後の相談等があった場合に活用するものとする。</w:t>
      </w:r>
    </w:p>
    <w:p w14:paraId="1E14E0AF" w14:textId="7670A0E7" w:rsidR="003C43DB" w:rsidRPr="00426BDD" w:rsidRDefault="00FB2D00" w:rsidP="003C43DB">
      <w:pPr>
        <w:widowControl/>
        <w:ind w:left="240" w:hangingChars="100" w:hanging="240"/>
        <w:jc w:val="left"/>
        <w:rPr>
          <w:rFonts w:asciiTheme="minorEastAsia" w:hAnsiTheme="minorEastAsia"/>
          <w:sz w:val="24"/>
          <w:szCs w:val="24"/>
        </w:rPr>
      </w:pPr>
      <w:r w:rsidRPr="00426BDD">
        <w:rPr>
          <w:rFonts w:asciiTheme="minorEastAsia" w:hAnsiTheme="minorEastAsia" w:hint="eastAsia"/>
          <w:sz w:val="24"/>
          <w:szCs w:val="24"/>
        </w:rPr>
        <w:t>６</w:t>
      </w:r>
      <w:r w:rsidR="003C43DB" w:rsidRPr="00426BDD">
        <w:rPr>
          <w:rFonts w:asciiTheme="minorEastAsia" w:hAnsiTheme="minorEastAsia" w:hint="eastAsia"/>
          <w:sz w:val="24"/>
          <w:szCs w:val="24"/>
        </w:rPr>
        <w:t xml:space="preserve">　第</w:t>
      </w:r>
      <w:r w:rsidRPr="00426BDD">
        <w:rPr>
          <w:rFonts w:asciiTheme="minorEastAsia" w:hAnsiTheme="minorEastAsia" w:hint="eastAsia"/>
          <w:sz w:val="24"/>
          <w:szCs w:val="24"/>
        </w:rPr>
        <w:t>１</w:t>
      </w:r>
      <w:r w:rsidR="003C43DB" w:rsidRPr="00426BDD">
        <w:rPr>
          <w:rFonts w:asciiTheme="minorEastAsia" w:hAnsiTheme="minorEastAsia" w:hint="eastAsia"/>
          <w:sz w:val="24"/>
          <w:szCs w:val="24"/>
        </w:rPr>
        <w:t>項の相談等受付窓口は</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必要に応じ</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相談体制の充実を図るよう努めるものとする。</w:t>
      </w:r>
    </w:p>
    <w:p w14:paraId="45DBB665" w14:textId="77777777" w:rsidR="003C43DB" w:rsidRPr="00426BDD" w:rsidRDefault="003C43DB" w:rsidP="003C43DB">
      <w:pPr>
        <w:widowControl/>
        <w:ind w:left="240" w:hangingChars="100" w:hanging="240"/>
        <w:jc w:val="left"/>
        <w:rPr>
          <w:rFonts w:asciiTheme="minorEastAsia" w:hAnsiTheme="minorEastAsia"/>
          <w:sz w:val="24"/>
          <w:szCs w:val="24"/>
        </w:rPr>
      </w:pPr>
    </w:p>
    <w:p w14:paraId="369E5A30" w14:textId="77777777" w:rsidR="003C43DB" w:rsidRPr="00426BDD" w:rsidRDefault="003C43DB" w:rsidP="001A5998">
      <w:pPr>
        <w:widowControl/>
        <w:ind w:firstLineChars="100" w:firstLine="240"/>
        <w:jc w:val="left"/>
        <w:rPr>
          <w:rFonts w:asciiTheme="minorEastAsia" w:hAnsiTheme="minorEastAsia"/>
          <w:sz w:val="24"/>
          <w:szCs w:val="24"/>
        </w:rPr>
      </w:pPr>
      <w:r w:rsidRPr="00426BDD">
        <w:rPr>
          <w:rFonts w:asciiTheme="minorEastAsia" w:hAnsiTheme="minorEastAsia" w:hint="eastAsia"/>
          <w:sz w:val="24"/>
          <w:szCs w:val="24"/>
        </w:rPr>
        <w:t>（研修・啓発）</w:t>
      </w:r>
    </w:p>
    <w:p w14:paraId="73F6C644" w14:textId="6C94A0A1" w:rsidR="003C43DB" w:rsidRPr="00426BDD" w:rsidRDefault="003C43DB" w:rsidP="003C43DB">
      <w:pPr>
        <w:widowControl/>
        <w:ind w:left="240" w:hangingChars="100" w:hanging="240"/>
        <w:jc w:val="left"/>
        <w:rPr>
          <w:rFonts w:asciiTheme="minorEastAsia" w:hAnsiTheme="minorEastAsia"/>
          <w:sz w:val="24"/>
          <w:szCs w:val="24"/>
        </w:rPr>
      </w:pPr>
      <w:r w:rsidRPr="00426BDD">
        <w:rPr>
          <w:rFonts w:asciiTheme="minorEastAsia" w:hAnsiTheme="minorEastAsia" w:hint="eastAsia"/>
          <w:sz w:val="24"/>
          <w:szCs w:val="24"/>
        </w:rPr>
        <w:t>第</w:t>
      </w:r>
      <w:r w:rsidR="00FB2D00" w:rsidRPr="00426BDD">
        <w:rPr>
          <w:rFonts w:asciiTheme="minorEastAsia" w:hAnsiTheme="minorEastAsia" w:hint="eastAsia"/>
          <w:sz w:val="24"/>
          <w:szCs w:val="24"/>
        </w:rPr>
        <w:t>７</w:t>
      </w:r>
      <w:r w:rsidRPr="00426BDD">
        <w:rPr>
          <w:rFonts w:asciiTheme="minorEastAsia" w:hAnsiTheme="minorEastAsia" w:hint="eastAsia"/>
          <w:sz w:val="24"/>
          <w:szCs w:val="24"/>
        </w:rPr>
        <w:t>条　センターは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障害を理由とする差別の解消の推進を図るため</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職員に対し</w:t>
      </w:r>
      <w:r w:rsidR="00E469FC" w:rsidRPr="00426BDD">
        <w:rPr>
          <w:rFonts w:asciiTheme="minorEastAsia" w:hAnsiTheme="minorEastAsia" w:hint="eastAsia"/>
          <w:sz w:val="24"/>
          <w:szCs w:val="24"/>
        </w:rPr>
        <w:t>、</w:t>
      </w:r>
      <w:r w:rsidR="004D0144" w:rsidRPr="00426BDD">
        <w:rPr>
          <w:rFonts w:asciiTheme="minorEastAsia" w:hAnsiTheme="minorEastAsia" w:hint="eastAsia"/>
          <w:sz w:val="24"/>
          <w:szCs w:val="24"/>
        </w:rPr>
        <w:t>法や基本方針等の周知や、障害者から話を聞く機会を設けるなど</w:t>
      </w:r>
      <w:r w:rsidRPr="00426BDD">
        <w:rPr>
          <w:rFonts w:asciiTheme="minorEastAsia" w:hAnsiTheme="minorEastAsia" w:hint="eastAsia"/>
          <w:sz w:val="24"/>
          <w:szCs w:val="24"/>
        </w:rPr>
        <w:t>必要な研修・啓発を行うものとする。</w:t>
      </w:r>
    </w:p>
    <w:p w14:paraId="5D210EF2" w14:textId="606573BB" w:rsidR="003C43DB" w:rsidRPr="00426BDD" w:rsidRDefault="00FB2D00" w:rsidP="003C43DB">
      <w:pPr>
        <w:widowControl/>
        <w:ind w:left="240" w:hangingChars="100" w:hanging="240"/>
        <w:jc w:val="left"/>
        <w:rPr>
          <w:rFonts w:asciiTheme="minorEastAsia" w:hAnsiTheme="minorEastAsia"/>
          <w:sz w:val="24"/>
          <w:szCs w:val="24"/>
        </w:rPr>
      </w:pPr>
      <w:r w:rsidRPr="00426BDD">
        <w:rPr>
          <w:rFonts w:asciiTheme="minorEastAsia" w:hAnsiTheme="minorEastAsia" w:hint="eastAsia"/>
          <w:sz w:val="24"/>
          <w:szCs w:val="24"/>
        </w:rPr>
        <w:t>２</w:t>
      </w:r>
      <w:r w:rsidR="003C43DB" w:rsidRPr="00426BDD">
        <w:rPr>
          <w:rFonts w:asciiTheme="minorEastAsia" w:hAnsiTheme="minorEastAsia" w:hint="eastAsia"/>
          <w:sz w:val="24"/>
          <w:szCs w:val="24"/>
        </w:rPr>
        <w:t xml:space="preserve">　センターは</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新たに職員となった者に対しては</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障害を理由とする差別の解消に関する基本的な事項について理解させるために</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また</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新たに監督者となった職員に対しては</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障害を理由とする差別の解消等に関し求められる役割について理解させるために</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それぞれ</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研修を実施する。</w:t>
      </w:r>
    </w:p>
    <w:p w14:paraId="5A1CE6F7" w14:textId="0B356D7B" w:rsidR="00FF2EC6" w:rsidRPr="00426BDD" w:rsidRDefault="00FB2D00" w:rsidP="003C43DB">
      <w:pPr>
        <w:widowControl/>
        <w:ind w:left="240" w:hangingChars="100" w:hanging="240"/>
        <w:jc w:val="left"/>
        <w:rPr>
          <w:rFonts w:asciiTheme="minorEastAsia" w:hAnsiTheme="minorEastAsia"/>
          <w:sz w:val="24"/>
          <w:szCs w:val="24"/>
        </w:rPr>
      </w:pPr>
      <w:r w:rsidRPr="00426BDD">
        <w:rPr>
          <w:rFonts w:asciiTheme="minorEastAsia" w:hAnsiTheme="minorEastAsia" w:hint="eastAsia"/>
          <w:sz w:val="24"/>
          <w:szCs w:val="24"/>
        </w:rPr>
        <w:t>３</w:t>
      </w:r>
      <w:r w:rsidR="003C43DB" w:rsidRPr="00426BDD">
        <w:rPr>
          <w:rFonts w:asciiTheme="minorEastAsia" w:hAnsiTheme="minorEastAsia" w:hint="eastAsia"/>
          <w:sz w:val="24"/>
          <w:szCs w:val="24"/>
        </w:rPr>
        <w:t xml:space="preserve">　センターは</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職員に対し</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障害の特性等を理解させるとともに</w:t>
      </w:r>
      <w:r w:rsidR="00E469FC" w:rsidRPr="00426BDD">
        <w:rPr>
          <w:rFonts w:asciiTheme="minorEastAsia" w:hAnsiTheme="minorEastAsia" w:hint="eastAsia"/>
          <w:sz w:val="24"/>
          <w:szCs w:val="24"/>
        </w:rPr>
        <w:t>、</w:t>
      </w:r>
      <w:r w:rsidR="004D0144" w:rsidRPr="00426BDD">
        <w:rPr>
          <w:rFonts w:asciiTheme="minorEastAsia" w:hAnsiTheme="minorEastAsia" w:hint="eastAsia"/>
          <w:sz w:val="24"/>
          <w:szCs w:val="24"/>
        </w:rPr>
        <w:t>性別や年齢等にも配慮しつつ</w:t>
      </w:r>
      <w:r w:rsidR="003C43DB" w:rsidRPr="00426BDD">
        <w:rPr>
          <w:rFonts w:asciiTheme="minorEastAsia" w:hAnsiTheme="minorEastAsia" w:hint="eastAsia"/>
          <w:sz w:val="24"/>
          <w:szCs w:val="24"/>
        </w:rPr>
        <w:t>障害者に適切に対応するために必要なマニュアルの活用等により</w:t>
      </w:r>
      <w:r w:rsidR="00E469FC" w:rsidRPr="00426BDD">
        <w:rPr>
          <w:rFonts w:asciiTheme="minorEastAsia" w:hAnsiTheme="minorEastAsia" w:hint="eastAsia"/>
          <w:sz w:val="24"/>
          <w:szCs w:val="24"/>
        </w:rPr>
        <w:t>、</w:t>
      </w:r>
      <w:r w:rsidR="003C43DB" w:rsidRPr="00426BDD">
        <w:rPr>
          <w:rFonts w:asciiTheme="minorEastAsia" w:hAnsiTheme="minorEastAsia" w:hint="eastAsia"/>
          <w:sz w:val="24"/>
          <w:szCs w:val="24"/>
        </w:rPr>
        <w:t>意識の啓発を図る。</w:t>
      </w:r>
    </w:p>
    <w:p w14:paraId="11AEF4D0" w14:textId="77777777" w:rsidR="00533F17" w:rsidRPr="00426BDD" w:rsidRDefault="00533F17">
      <w:pPr>
        <w:widowControl/>
        <w:jc w:val="left"/>
        <w:rPr>
          <w:rFonts w:asciiTheme="minorEastAsia" w:hAnsiTheme="minorEastAsia"/>
          <w:sz w:val="24"/>
          <w:szCs w:val="24"/>
        </w:rPr>
      </w:pPr>
    </w:p>
    <w:p w14:paraId="33C3F6CA" w14:textId="77777777" w:rsidR="005252A4" w:rsidRPr="00426BDD" w:rsidRDefault="005252A4">
      <w:pPr>
        <w:widowControl/>
        <w:jc w:val="left"/>
        <w:rPr>
          <w:rFonts w:asciiTheme="minorEastAsia" w:hAnsiTheme="minorEastAsia"/>
          <w:sz w:val="24"/>
          <w:szCs w:val="24"/>
        </w:rPr>
      </w:pPr>
    </w:p>
    <w:p w14:paraId="7FF289A1" w14:textId="77777777" w:rsidR="00533F17" w:rsidRPr="00426BDD" w:rsidRDefault="00533F17">
      <w:pPr>
        <w:widowControl/>
        <w:jc w:val="left"/>
        <w:rPr>
          <w:rFonts w:asciiTheme="minorEastAsia" w:hAnsiTheme="minorEastAsia"/>
          <w:sz w:val="24"/>
          <w:szCs w:val="24"/>
        </w:rPr>
      </w:pPr>
    </w:p>
    <w:p w14:paraId="6608AADF" w14:textId="168F89F2" w:rsidR="00D51ACF" w:rsidRPr="00426BDD" w:rsidRDefault="00D51ACF">
      <w:pPr>
        <w:widowControl/>
        <w:jc w:val="left"/>
        <w:rPr>
          <w:rFonts w:asciiTheme="minorEastAsia" w:hAnsiTheme="minorEastAsia"/>
          <w:sz w:val="24"/>
          <w:szCs w:val="24"/>
        </w:rPr>
      </w:pPr>
      <w:r w:rsidRPr="00426BDD">
        <w:rPr>
          <w:rFonts w:asciiTheme="minorEastAsia" w:hAnsiTheme="minorEastAsia" w:hint="eastAsia"/>
          <w:sz w:val="24"/>
          <w:szCs w:val="24"/>
        </w:rPr>
        <w:t xml:space="preserve">　</w:t>
      </w:r>
      <w:r w:rsidR="00FB2D00" w:rsidRPr="00426BDD">
        <w:rPr>
          <w:rFonts w:asciiTheme="minorEastAsia" w:hAnsiTheme="minorEastAsia" w:hint="eastAsia"/>
          <w:sz w:val="24"/>
          <w:szCs w:val="24"/>
        </w:rPr>
        <w:t xml:space="preserve">　　</w:t>
      </w:r>
      <w:r w:rsidRPr="00426BDD">
        <w:rPr>
          <w:rFonts w:asciiTheme="minorEastAsia" w:hAnsiTheme="minorEastAsia" w:hint="eastAsia"/>
          <w:sz w:val="24"/>
          <w:szCs w:val="24"/>
        </w:rPr>
        <w:t>附</w:t>
      </w:r>
      <w:r w:rsidR="00FB2D00" w:rsidRPr="00426BDD">
        <w:rPr>
          <w:rFonts w:asciiTheme="minorEastAsia" w:hAnsiTheme="minorEastAsia" w:hint="eastAsia"/>
          <w:sz w:val="24"/>
          <w:szCs w:val="24"/>
        </w:rPr>
        <w:t xml:space="preserve">　</w:t>
      </w:r>
      <w:r w:rsidRPr="00426BDD">
        <w:rPr>
          <w:rFonts w:asciiTheme="minorEastAsia" w:hAnsiTheme="minorEastAsia" w:hint="eastAsia"/>
          <w:sz w:val="24"/>
          <w:szCs w:val="24"/>
        </w:rPr>
        <w:t>則</w:t>
      </w:r>
    </w:p>
    <w:p w14:paraId="107FA6C2" w14:textId="163D868B" w:rsidR="00D51ACF" w:rsidRPr="00426BDD" w:rsidRDefault="00D51ACF">
      <w:pPr>
        <w:widowControl/>
        <w:jc w:val="left"/>
        <w:rPr>
          <w:rFonts w:asciiTheme="minorEastAsia" w:hAnsiTheme="minorEastAsia"/>
          <w:sz w:val="24"/>
          <w:szCs w:val="24"/>
        </w:rPr>
      </w:pPr>
      <w:r w:rsidRPr="00426BDD">
        <w:rPr>
          <w:rFonts w:asciiTheme="minorEastAsia" w:hAnsiTheme="minorEastAsia" w:hint="eastAsia"/>
          <w:sz w:val="24"/>
          <w:szCs w:val="24"/>
        </w:rPr>
        <w:t xml:space="preserve">　この要領は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平成</w:t>
      </w:r>
      <w:r w:rsidR="00FB2D00" w:rsidRPr="00426BDD">
        <w:rPr>
          <w:rFonts w:asciiTheme="minorEastAsia" w:hAnsiTheme="minorEastAsia" w:hint="eastAsia"/>
          <w:sz w:val="24"/>
          <w:szCs w:val="24"/>
        </w:rPr>
        <w:t>２８</w:t>
      </w:r>
      <w:r w:rsidRPr="00426BDD">
        <w:rPr>
          <w:rFonts w:asciiTheme="minorEastAsia" w:hAnsiTheme="minorEastAsia" w:hint="eastAsia"/>
          <w:sz w:val="24"/>
          <w:szCs w:val="24"/>
        </w:rPr>
        <w:t>年</w:t>
      </w:r>
      <w:r w:rsidR="00FB2D00" w:rsidRPr="00426BDD">
        <w:rPr>
          <w:rFonts w:asciiTheme="minorEastAsia" w:hAnsiTheme="minorEastAsia" w:hint="eastAsia"/>
          <w:sz w:val="24"/>
          <w:szCs w:val="24"/>
        </w:rPr>
        <w:t>４</w:t>
      </w:r>
      <w:r w:rsidRPr="00426BDD">
        <w:rPr>
          <w:rFonts w:asciiTheme="minorEastAsia" w:hAnsiTheme="minorEastAsia" w:hint="eastAsia"/>
          <w:sz w:val="24"/>
          <w:szCs w:val="24"/>
        </w:rPr>
        <w:t>月</w:t>
      </w:r>
      <w:r w:rsidR="00FB2D00" w:rsidRPr="00426BDD">
        <w:rPr>
          <w:rFonts w:asciiTheme="minorEastAsia" w:hAnsiTheme="minorEastAsia" w:hint="eastAsia"/>
          <w:sz w:val="24"/>
          <w:szCs w:val="24"/>
        </w:rPr>
        <w:t>１</w:t>
      </w:r>
      <w:r w:rsidRPr="00426BDD">
        <w:rPr>
          <w:rFonts w:asciiTheme="minorEastAsia" w:hAnsiTheme="minorEastAsia" w:hint="eastAsia"/>
          <w:sz w:val="24"/>
          <w:szCs w:val="24"/>
        </w:rPr>
        <w:t>日から施行する。</w:t>
      </w:r>
    </w:p>
    <w:p w14:paraId="1696DCED" w14:textId="77777777" w:rsidR="00533F17" w:rsidRPr="00426BDD" w:rsidRDefault="00533F17">
      <w:pPr>
        <w:widowControl/>
        <w:jc w:val="left"/>
        <w:rPr>
          <w:rFonts w:asciiTheme="minorEastAsia" w:hAnsiTheme="minorEastAsia"/>
          <w:sz w:val="24"/>
          <w:szCs w:val="24"/>
        </w:rPr>
      </w:pPr>
    </w:p>
    <w:p w14:paraId="0B3957C1" w14:textId="77777777" w:rsidR="00001CD5" w:rsidRPr="00426BDD" w:rsidRDefault="00001CD5" w:rsidP="00001CD5">
      <w:pPr>
        <w:widowControl/>
        <w:ind w:firstLineChars="300" w:firstLine="720"/>
        <w:jc w:val="left"/>
        <w:rPr>
          <w:rFonts w:asciiTheme="minorEastAsia" w:hAnsiTheme="minorEastAsia"/>
          <w:sz w:val="24"/>
          <w:szCs w:val="24"/>
        </w:rPr>
      </w:pPr>
      <w:r w:rsidRPr="00426BDD">
        <w:rPr>
          <w:rFonts w:asciiTheme="minorEastAsia" w:hAnsiTheme="minorEastAsia" w:hint="eastAsia"/>
          <w:sz w:val="24"/>
          <w:szCs w:val="24"/>
        </w:rPr>
        <w:t>附　則</w:t>
      </w:r>
    </w:p>
    <w:p w14:paraId="31E840CF" w14:textId="7F0434D0" w:rsidR="00001CD5" w:rsidRPr="00426BDD" w:rsidRDefault="00001CD5" w:rsidP="00001CD5">
      <w:pPr>
        <w:widowControl/>
        <w:jc w:val="left"/>
        <w:rPr>
          <w:rFonts w:asciiTheme="minorEastAsia" w:hAnsiTheme="minorEastAsia"/>
          <w:sz w:val="24"/>
          <w:szCs w:val="24"/>
        </w:rPr>
      </w:pPr>
      <w:r w:rsidRPr="00426BDD">
        <w:rPr>
          <w:rFonts w:asciiTheme="minorEastAsia" w:hAnsiTheme="minorEastAsia" w:hint="eastAsia"/>
          <w:sz w:val="24"/>
          <w:szCs w:val="24"/>
        </w:rPr>
        <w:t xml:space="preserve">　この要領は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平成３１年１月１日から施行する。</w:t>
      </w:r>
    </w:p>
    <w:p w14:paraId="5F6B1A08" w14:textId="77777777" w:rsidR="00B75D6E" w:rsidRPr="00426BDD" w:rsidRDefault="00B75D6E" w:rsidP="00001CD5">
      <w:pPr>
        <w:widowControl/>
        <w:jc w:val="left"/>
        <w:rPr>
          <w:rFonts w:asciiTheme="minorEastAsia" w:hAnsiTheme="minorEastAsia"/>
          <w:sz w:val="24"/>
          <w:szCs w:val="24"/>
        </w:rPr>
      </w:pPr>
    </w:p>
    <w:p w14:paraId="2DE3291A" w14:textId="77777777" w:rsidR="00B75D6E" w:rsidRPr="00426BDD" w:rsidRDefault="00B75D6E" w:rsidP="00B75D6E">
      <w:pPr>
        <w:widowControl/>
        <w:ind w:firstLineChars="300" w:firstLine="720"/>
        <w:jc w:val="left"/>
        <w:rPr>
          <w:rFonts w:asciiTheme="minorEastAsia" w:hAnsiTheme="minorEastAsia"/>
          <w:sz w:val="24"/>
          <w:szCs w:val="24"/>
        </w:rPr>
      </w:pPr>
      <w:r w:rsidRPr="00426BDD">
        <w:rPr>
          <w:rFonts w:asciiTheme="minorEastAsia" w:hAnsiTheme="minorEastAsia" w:hint="eastAsia"/>
          <w:sz w:val="24"/>
          <w:szCs w:val="24"/>
        </w:rPr>
        <w:t>附　則</w:t>
      </w:r>
    </w:p>
    <w:p w14:paraId="7EAC9452" w14:textId="426C76B8" w:rsidR="00B75D6E" w:rsidRPr="00426BDD" w:rsidRDefault="00B75D6E" w:rsidP="00B75D6E">
      <w:pPr>
        <w:widowControl/>
        <w:jc w:val="left"/>
        <w:rPr>
          <w:rFonts w:asciiTheme="minorEastAsia" w:hAnsiTheme="minorEastAsia"/>
          <w:sz w:val="24"/>
          <w:szCs w:val="24"/>
        </w:rPr>
      </w:pPr>
      <w:r w:rsidRPr="00426BDD">
        <w:rPr>
          <w:rFonts w:asciiTheme="minorEastAsia" w:hAnsiTheme="minorEastAsia" w:hint="eastAsia"/>
          <w:sz w:val="24"/>
          <w:szCs w:val="24"/>
        </w:rPr>
        <w:t xml:space="preserve">　この要領は、令和</w:t>
      </w:r>
      <w:r w:rsidR="004D0144" w:rsidRPr="00426BDD">
        <w:rPr>
          <w:rFonts w:asciiTheme="minorEastAsia" w:hAnsiTheme="minorEastAsia" w:hint="eastAsia"/>
          <w:sz w:val="24"/>
          <w:szCs w:val="24"/>
        </w:rPr>
        <w:t>６</w:t>
      </w:r>
      <w:r w:rsidRPr="00426BDD">
        <w:rPr>
          <w:rFonts w:asciiTheme="minorEastAsia" w:hAnsiTheme="minorEastAsia" w:hint="eastAsia"/>
          <w:sz w:val="24"/>
          <w:szCs w:val="24"/>
        </w:rPr>
        <w:t>年</w:t>
      </w:r>
      <w:r w:rsidR="004D0144" w:rsidRPr="00426BDD">
        <w:rPr>
          <w:rFonts w:asciiTheme="minorEastAsia" w:hAnsiTheme="minorEastAsia" w:hint="eastAsia"/>
          <w:sz w:val="24"/>
          <w:szCs w:val="24"/>
        </w:rPr>
        <w:t>４</w:t>
      </w:r>
      <w:r w:rsidRPr="00426BDD">
        <w:rPr>
          <w:rFonts w:asciiTheme="minorEastAsia" w:hAnsiTheme="minorEastAsia" w:hint="eastAsia"/>
          <w:sz w:val="24"/>
          <w:szCs w:val="24"/>
        </w:rPr>
        <w:t>月</w:t>
      </w:r>
      <w:r w:rsidR="004D0144" w:rsidRPr="00426BDD">
        <w:rPr>
          <w:rFonts w:asciiTheme="minorEastAsia" w:hAnsiTheme="minorEastAsia" w:hint="eastAsia"/>
          <w:sz w:val="24"/>
          <w:szCs w:val="24"/>
        </w:rPr>
        <w:t>１</w:t>
      </w:r>
      <w:r w:rsidRPr="00426BDD">
        <w:rPr>
          <w:rFonts w:asciiTheme="minorEastAsia" w:hAnsiTheme="minorEastAsia" w:hint="eastAsia"/>
          <w:sz w:val="24"/>
          <w:szCs w:val="24"/>
        </w:rPr>
        <w:t>日から施行する。</w:t>
      </w:r>
    </w:p>
    <w:p w14:paraId="34A63841" w14:textId="77777777" w:rsidR="00533F17" w:rsidRPr="00426BDD" w:rsidRDefault="00533F17">
      <w:pPr>
        <w:widowControl/>
        <w:jc w:val="left"/>
        <w:rPr>
          <w:rFonts w:asciiTheme="minorEastAsia" w:hAnsiTheme="minorEastAsia"/>
          <w:sz w:val="24"/>
          <w:szCs w:val="24"/>
        </w:rPr>
      </w:pPr>
    </w:p>
    <w:p w14:paraId="67C8EC61" w14:textId="77777777" w:rsidR="00533F17" w:rsidRPr="00426BDD" w:rsidRDefault="00533F17">
      <w:pPr>
        <w:widowControl/>
        <w:jc w:val="left"/>
        <w:rPr>
          <w:rFonts w:asciiTheme="minorEastAsia" w:hAnsiTheme="minorEastAsia"/>
          <w:sz w:val="24"/>
          <w:szCs w:val="24"/>
        </w:rPr>
      </w:pPr>
    </w:p>
    <w:p w14:paraId="22212C1E" w14:textId="77777777" w:rsidR="00533F17" w:rsidRPr="00426BDD" w:rsidRDefault="00533F17">
      <w:pPr>
        <w:widowControl/>
        <w:jc w:val="left"/>
        <w:rPr>
          <w:rFonts w:asciiTheme="minorEastAsia" w:hAnsiTheme="minorEastAsia"/>
          <w:sz w:val="24"/>
          <w:szCs w:val="24"/>
        </w:rPr>
      </w:pPr>
    </w:p>
    <w:p w14:paraId="6DA63D6F" w14:textId="77777777" w:rsidR="00533F17" w:rsidRPr="00426BDD" w:rsidRDefault="00533F17">
      <w:pPr>
        <w:widowControl/>
        <w:jc w:val="left"/>
        <w:rPr>
          <w:rFonts w:asciiTheme="minorEastAsia" w:hAnsiTheme="minorEastAsia"/>
          <w:sz w:val="24"/>
          <w:szCs w:val="24"/>
        </w:rPr>
      </w:pPr>
    </w:p>
    <w:p w14:paraId="1D8FB08E" w14:textId="77777777" w:rsidR="00533F17" w:rsidRPr="00426BDD" w:rsidRDefault="00533F17">
      <w:pPr>
        <w:widowControl/>
        <w:jc w:val="left"/>
        <w:rPr>
          <w:rFonts w:asciiTheme="minorEastAsia" w:hAnsiTheme="minorEastAsia"/>
          <w:sz w:val="24"/>
          <w:szCs w:val="24"/>
        </w:rPr>
      </w:pPr>
    </w:p>
    <w:p w14:paraId="2C74FA59" w14:textId="77777777" w:rsidR="00533F17" w:rsidRPr="00426BDD" w:rsidRDefault="00533F17">
      <w:pPr>
        <w:widowControl/>
        <w:jc w:val="left"/>
        <w:rPr>
          <w:rFonts w:asciiTheme="minorEastAsia" w:hAnsiTheme="minorEastAsia"/>
          <w:sz w:val="24"/>
          <w:szCs w:val="24"/>
        </w:rPr>
      </w:pPr>
    </w:p>
    <w:p w14:paraId="1EB4FC1B" w14:textId="77777777" w:rsidR="00533F17" w:rsidRPr="00426BDD" w:rsidRDefault="00533F17">
      <w:pPr>
        <w:widowControl/>
        <w:jc w:val="left"/>
        <w:rPr>
          <w:rFonts w:asciiTheme="minorEastAsia" w:hAnsiTheme="minorEastAsia"/>
          <w:sz w:val="24"/>
          <w:szCs w:val="24"/>
        </w:rPr>
      </w:pPr>
    </w:p>
    <w:p w14:paraId="2B1A3C47" w14:textId="77777777" w:rsidR="00533F17" w:rsidRPr="00426BDD" w:rsidRDefault="00533F17">
      <w:pPr>
        <w:widowControl/>
        <w:jc w:val="left"/>
        <w:rPr>
          <w:rFonts w:asciiTheme="minorEastAsia" w:hAnsiTheme="minorEastAsia"/>
          <w:sz w:val="24"/>
          <w:szCs w:val="24"/>
        </w:rPr>
      </w:pPr>
    </w:p>
    <w:p w14:paraId="6C219539" w14:textId="77777777" w:rsidR="00533F17" w:rsidRPr="00426BDD" w:rsidRDefault="00533F17" w:rsidP="00533F17">
      <w:pPr>
        <w:rPr>
          <w:rFonts w:asciiTheme="minorEastAsia" w:hAnsiTheme="minorEastAsia"/>
          <w:sz w:val="24"/>
          <w:szCs w:val="24"/>
        </w:rPr>
      </w:pPr>
      <w:r w:rsidRPr="00426BDD">
        <w:rPr>
          <w:rFonts w:asciiTheme="minorEastAsia" w:hAnsiTheme="minorEastAsia" w:hint="eastAsia"/>
          <w:sz w:val="24"/>
          <w:szCs w:val="24"/>
        </w:rPr>
        <w:lastRenderedPageBreak/>
        <w:t>別紙</w:t>
      </w:r>
    </w:p>
    <w:p w14:paraId="04377260" w14:textId="77777777" w:rsidR="00D22C3E" w:rsidRPr="00426BDD" w:rsidRDefault="00D22C3E" w:rsidP="001F5680">
      <w:pPr>
        <w:jc w:val="left"/>
        <w:rPr>
          <w:rFonts w:asciiTheme="minorEastAsia" w:hAnsiTheme="minorEastAsia"/>
          <w:sz w:val="24"/>
          <w:szCs w:val="24"/>
        </w:rPr>
      </w:pPr>
    </w:p>
    <w:p w14:paraId="5F668DF0" w14:textId="77777777" w:rsidR="00533F17" w:rsidRPr="00426BDD" w:rsidRDefault="00533F17" w:rsidP="001A5998">
      <w:pPr>
        <w:ind w:leftChars="337" w:left="708" w:firstLineChars="5" w:firstLine="12"/>
        <w:rPr>
          <w:rFonts w:asciiTheme="minorEastAsia" w:hAnsiTheme="minorEastAsia"/>
          <w:b/>
          <w:sz w:val="24"/>
          <w:szCs w:val="24"/>
        </w:rPr>
      </w:pPr>
      <w:r w:rsidRPr="00426BDD">
        <w:rPr>
          <w:rFonts w:asciiTheme="minorEastAsia" w:hAnsiTheme="minorEastAsia" w:hint="eastAsia"/>
          <w:b/>
          <w:sz w:val="24"/>
          <w:szCs w:val="24"/>
        </w:rPr>
        <w:t>独立行政法人統計センターにおける障害を理由とする差別の解消の推進に関する対応要領に係る留意事項</w:t>
      </w:r>
    </w:p>
    <w:p w14:paraId="7C600F1E" w14:textId="77777777" w:rsidR="00533F17" w:rsidRPr="00426BDD" w:rsidRDefault="00533F17" w:rsidP="001F5680">
      <w:pPr>
        <w:jc w:val="left"/>
        <w:rPr>
          <w:rFonts w:asciiTheme="minorEastAsia" w:hAnsiTheme="minorEastAsia"/>
          <w:sz w:val="24"/>
          <w:szCs w:val="24"/>
        </w:rPr>
      </w:pPr>
    </w:p>
    <w:p w14:paraId="0C30F76D" w14:textId="77777777" w:rsidR="00533F17" w:rsidRPr="00426BDD" w:rsidRDefault="00533F17" w:rsidP="001F5680">
      <w:pPr>
        <w:jc w:val="left"/>
        <w:rPr>
          <w:rFonts w:asciiTheme="minorEastAsia" w:hAnsiTheme="minorEastAsia"/>
          <w:sz w:val="24"/>
          <w:szCs w:val="24"/>
        </w:rPr>
      </w:pPr>
    </w:p>
    <w:p w14:paraId="1AC719D7" w14:textId="56E08BA9" w:rsidR="00693287" w:rsidRPr="00426BDD" w:rsidRDefault="00693287" w:rsidP="00693287">
      <w:pPr>
        <w:rPr>
          <w:rFonts w:asciiTheme="minorEastAsia" w:hAnsiTheme="minorEastAsia"/>
          <w:sz w:val="24"/>
          <w:szCs w:val="24"/>
        </w:rPr>
      </w:pPr>
      <w:r w:rsidRPr="00426BDD">
        <w:rPr>
          <w:rFonts w:asciiTheme="minorEastAsia" w:hAnsiTheme="minorEastAsia" w:hint="eastAsia"/>
          <w:sz w:val="24"/>
          <w:szCs w:val="24"/>
        </w:rPr>
        <w:t>第</w:t>
      </w:r>
      <w:r w:rsidR="00FB2D00" w:rsidRPr="00426BDD">
        <w:rPr>
          <w:rFonts w:asciiTheme="minorEastAsia" w:hAnsiTheme="minorEastAsia" w:hint="eastAsia"/>
          <w:sz w:val="24"/>
          <w:szCs w:val="24"/>
        </w:rPr>
        <w:t>１</w:t>
      </w:r>
      <w:r w:rsidRPr="00426BDD">
        <w:rPr>
          <w:rFonts w:asciiTheme="minorEastAsia" w:hAnsiTheme="minorEastAsia" w:hint="eastAsia"/>
          <w:sz w:val="24"/>
          <w:szCs w:val="24"/>
        </w:rPr>
        <w:t xml:space="preserve">　不当な差別的取扱いの基本的な考え方　</w:t>
      </w:r>
    </w:p>
    <w:p w14:paraId="63370620" w14:textId="28788578" w:rsidR="00693287" w:rsidRPr="00426BDD" w:rsidRDefault="00693287" w:rsidP="0087754F">
      <w:pPr>
        <w:ind w:leftChars="100" w:left="210" w:firstLineChars="100" w:firstLine="240"/>
        <w:rPr>
          <w:rFonts w:asciiTheme="minorEastAsia" w:hAnsiTheme="minorEastAsia"/>
          <w:sz w:val="24"/>
          <w:szCs w:val="24"/>
        </w:rPr>
      </w:pPr>
      <w:r w:rsidRPr="00426BDD">
        <w:rPr>
          <w:rFonts w:asciiTheme="minorEastAsia" w:hAnsiTheme="minorEastAsia" w:hint="eastAsia"/>
          <w:sz w:val="24"/>
          <w:szCs w:val="24"/>
        </w:rPr>
        <w:t>法は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障害者に対して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正当な理由なく</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障害を理由として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財・サービスや各種機会の提供を拒否する</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提供に当たって場所・時間帯などを制限する又は障害者でない者に対しては付さない条件を付すことなどにより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障害者の権利利益を侵害することを禁止している。</w:t>
      </w:r>
      <w:r w:rsidR="00B75D6E" w:rsidRPr="00426BDD">
        <w:rPr>
          <w:rFonts w:asciiTheme="minorEastAsia" w:hAnsiTheme="minorEastAsia" w:hint="eastAsia"/>
          <w:sz w:val="24"/>
          <w:szCs w:val="24"/>
        </w:rPr>
        <w:t>なお、車椅子、補助犬その他の支援機器等の利用や介助者の付添い等の社会的障壁を解消するための手段の利用等を理由として行われる不当な差別的取扱いも、障害を理由とする不当な差別的取扱いに該当する。</w:t>
      </w:r>
    </w:p>
    <w:p w14:paraId="50F2DC3B" w14:textId="077C70B9" w:rsidR="00693287" w:rsidRPr="00426BDD" w:rsidRDefault="00B75D6E" w:rsidP="0087754F">
      <w:pPr>
        <w:ind w:leftChars="100" w:left="210" w:firstLineChars="100" w:firstLine="240"/>
        <w:rPr>
          <w:rFonts w:asciiTheme="minorEastAsia" w:hAnsiTheme="minorEastAsia"/>
          <w:sz w:val="24"/>
          <w:szCs w:val="24"/>
        </w:rPr>
      </w:pPr>
      <w:r w:rsidRPr="00426BDD">
        <w:rPr>
          <w:rFonts w:asciiTheme="minorEastAsia" w:hAnsiTheme="minorEastAsia" w:hint="eastAsia"/>
          <w:sz w:val="24"/>
          <w:szCs w:val="24"/>
        </w:rPr>
        <w:t>また</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障害者の事実上の平等を促進し</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又は達成するために必要な特別の措置は</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不当な差別的取扱いではない。したがって</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障害者を障害者でない者と比べて優遇する取扱い（いわゆる積極的改善措置）</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法に規定された障害者に対する合理的配慮の提供による障害者でない者との異なる取扱いや</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合理的配慮を提供等するために必要な範囲で</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プライバシーに配慮しつつ障害者に障害の状況等を確認することは</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不当な差別的取扱いには当たらない。</w:t>
      </w:r>
    </w:p>
    <w:p w14:paraId="0FF79EC6" w14:textId="5C2A7A64" w:rsidR="00693287" w:rsidRPr="00426BDD" w:rsidRDefault="00693287" w:rsidP="0087754F">
      <w:pPr>
        <w:ind w:left="240" w:hangingChars="100" w:hanging="240"/>
        <w:rPr>
          <w:rFonts w:asciiTheme="minorEastAsia" w:hAnsiTheme="minorEastAsia"/>
          <w:sz w:val="24"/>
          <w:szCs w:val="24"/>
        </w:rPr>
      </w:pPr>
      <w:r w:rsidRPr="00426BDD">
        <w:rPr>
          <w:rFonts w:asciiTheme="minorEastAsia" w:hAnsiTheme="minorEastAsia" w:hint="eastAsia"/>
          <w:sz w:val="24"/>
          <w:szCs w:val="24"/>
        </w:rPr>
        <w:t xml:space="preserve">　</w:t>
      </w:r>
      <w:r w:rsidR="00B24D47" w:rsidRPr="00426BDD">
        <w:rPr>
          <w:rFonts w:asciiTheme="minorEastAsia" w:hAnsiTheme="minorEastAsia" w:hint="eastAsia"/>
          <w:sz w:val="24"/>
          <w:szCs w:val="24"/>
        </w:rPr>
        <w:t xml:space="preserve">　</w:t>
      </w:r>
      <w:r w:rsidRPr="00426BDD">
        <w:rPr>
          <w:rFonts w:asciiTheme="minorEastAsia" w:hAnsiTheme="minorEastAsia" w:hint="eastAsia"/>
          <w:sz w:val="24"/>
          <w:szCs w:val="24"/>
        </w:rPr>
        <w:t>このように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不当な差別的取扱いとは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正当な理由なく</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障害者を</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問題となる事務又は事業について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本質的に関係する諸事情が同じ障害者でない者より不利に扱うことである点に留意する必要がある。</w:t>
      </w:r>
    </w:p>
    <w:p w14:paraId="2992D584" w14:textId="77777777" w:rsidR="00693287" w:rsidRPr="00426BDD" w:rsidRDefault="00693287" w:rsidP="001F5680">
      <w:pPr>
        <w:jc w:val="left"/>
        <w:rPr>
          <w:rFonts w:asciiTheme="minorEastAsia" w:hAnsiTheme="minorEastAsia"/>
          <w:sz w:val="24"/>
          <w:szCs w:val="24"/>
        </w:rPr>
      </w:pPr>
    </w:p>
    <w:p w14:paraId="0115FCA7" w14:textId="6461ACF2" w:rsidR="00693287" w:rsidRPr="00426BDD" w:rsidRDefault="00693287" w:rsidP="00693287">
      <w:pPr>
        <w:rPr>
          <w:rFonts w:asciiTheme="minorEastAsia" w:hAnsiTheme="minorEastAsia"/>
          <w:sz w:val="24"/>
          <w:szCs w:val="24"/>
        </w:rPr>
      </w:pPr>
      <w:r w:rsidRPr="00426BDD">
        <w:rPr>
          <w:rFonts w:asciiTheme="minorEastAsia" w:hAnsiTheme="minorEastAsia" w:hint="eastAsia"/>
          <w:sz w:val="24"/>
          <w:szCs w:val="24"/>
        </w:rPr>
        <w:t>第</w:t>
      </w:r>
      <w:r w:rsidR="00FB2D00" w:rsidRPr="00426BDD">
        <w:rPr>
          <w:rFonts w:asciiTheme="minorEastAsia" w:hAnsiTheme="minorEastAsia" w:hint="eastAsia"/>
          <w:sz w:val="24"/>
          <w:szCs w:val="24"/>
        </w:rPr>
        <w:t>２</w:t>
      </w:r>
      <w:r w:rsidRPr="00426BDD">
        <w:rPr>
          <w:rFonts w:asciiTheme="minorEastAsia" w:hAnsiTheme="minorEastAsia" w:hint="eastAsia"/>
          <w:sz w:val="24"/>
          <w:szCs w:val="24"/>
        </w:rPr>
        <w:t xml:space="preserve">　正当な理由の判断の視点</w:t>
      </w:r>
    </w:p>
    <w:p w14:paraId="438A4206" w14:textId="3A92E79C" w:rsidR="00693287" w:rsidRPr="00426BDD" w:rsidRDefault="00693287" w:rsidP="0087754F">
      <w:pPr>
        <w:ind w:left="240" w:hangingChars="100" w:hanging="240"/>
        <w:rPr>
          <w:rFonts w:asciiTheme="minorEastAsia" w:hAnsiTheme="minorEastAsia"/>
          <w:sz w:val="24"/>
          <w:szCs w:val="24"/>
        </w:rPr>
      </w:pPr>
      <w:r w:rsidRPr="00426BDD">
        <w:rPr>
          <w:rFonts w:asciiTheme="minorEastAsia" w:hAnsiTheme="minorEastAsia" w:hint="eastAsia"/>
          <w:sz w:val="24"/>
          <w:szCs w:val="24"/>
        </w:rPr>
        <w:t xml:space="preserve">　</w:t>
      </w:r>
      <w:r w:rsidR="00B24D47" w:rsidRPr="00426BDD">
        <w:rPr>
          <w:rFonts w:asciiTheme="minorEastAsia" w:hAnsiTheme="minorEastAsia" w:hint="eastAsia"/>
          <w:sz w:val="24"/>
          <w:szCs w:val="24"/>
        </w:rPr>
        <w:t xml:space="preserve">　</w:t>
      </w:r>
      <w:r w:rsidRPr="00426BDD">
        <w:rPr>
          <w:rFonts w:asciiTheme="minorEastAsia" w:hAnsiTheme="minorEastAsia" w:hint="eastAsia"/>
          <w:sz w:val="24"/>
          <w:szCs w:val="24"/>
        </w:rPr>
        <w:t>正当な理由に相当するのは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障害者に対して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障害を理由として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財・サービスや各種機会の提供を拒否するなどの取扱いが客観的に見て正当な目的の下に行われたものであり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その目的に照らしてやむを得ないと言える場合である。独立行政法人統計センター（以下「センター」という。）においては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正当な理由に相当するか否かについて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具体的な検討をせずに拡大解釈するなどして法の趣旨を損なうことのないよう</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個別の事案ごとに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障害者及び第三者の権利利益（例：安全の確保</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財産の保全</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損害発生の防止等）並びに</w:t>
      </w:r>
      <w:r w:rsidR="00FA6846" w:rsidRPr="00426BDD">
        <w:rPr>
          <w:rFonts w:asciiTheme="minorEastAsia" w:hAnsiTheme="minorEastAsia" w:hint="eastAsia"/>
          <w:sz w:val="24"/>
          <w:szCs w:val="24"/>
        </w:rPr>
        <w:t>センター</w:t>
      </w:r>
      <w:r w:rsidRPr="00426BDD">
        <w:rPr>
          <w:rFonts w:asciiTheme="minorEastAsia" w:hAnsiTheme="minorEastAsia" w:hint="eastAsia"/>
          <w:sz w:val="24"/>
          <w:szCs w:val="24"/>
        </w:rPr>
        <w:t>の事務又は事業の目的・内容・機能の維持等の観点に鑑み</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具体的場面や状況に応じて総合的・客観的に判断することが必要である。</w:t>
      </w:r>
    </w:p>
    <w:p w14:paraId="2A13B23B" w14:textId="505A4B38" w:rsidR="00693287" w:rsidRPr="00426BDD" w:rsidRDefault="00693287" w:rsidP="0087754F">
      <w:pPr>
        <w:ind w:left="240" w:hangingChars="100" w:hanging="240"/>
        <w:rPr>
          <w:rFonts w:asciiTheme="minorEastAsia" w:hAnsiTheme="minorEastAsia"/>
          <w:sz w:val="24"/>
          <w:szCs w:val="24"/>
        </w:rPr>
      </w:pPr>
      <w:r w:rsidRPr="00426BDD">
        <w:rPr>
          <w:rFonts w:asciiTheme="minorEastAsia" w:hAnsiTheme="minorEastAsia" w:hint="eastAsia"/>
          <w:sz w:val="24"/>
          <w:szCs w:val="24"/>
        </w:rPr>
        <w:t xml:space="preserve">　</w:t>
      </w:r>
      <w:r w:rsidR="00B24D47" w:rsidRPr="00426BDD">
        <w:rPr>
          <w:rFonts w:asciiTheme="minorEastAsia" w:hAnsiTheme="minorEastAsia" w:hint="eastAsia"/>
          <w:sz w:val="24"/>
          <w:szCs w:val="24"/>
        </w:rPr>
        <w:t xml:space="preserve">　</w:t>
      </w:r>
      <w:r w:rsidR="00FA6846" w:rsidRPr="00426BDD">
        <w:rPr>
          <w:rFonts w:asciiTheme="minorEastAsia" w:hAnsiTheme="minorEastAsia" w:hint="eastAsia"/>
          <w:sz w:val="24"/>
          <w:szCs w:val="24"/>
        </w:rPr>
        <w:t>役員及び</w:t>
      </w:r>
      <w:r w:rsidRPr="00426BDD">
        <w:rPr>
          <w:rFonts w:asciiTheme="minorEastAsia" w:hAnsiTheme="minorEastAsia" w:hint="eastAsia"/>
          <w:sz w:val="24"/>
          <w:szCs w:val="24"/>
        </w:rPr>
        <w:t>職員</w:t>
      </w:r>
      <w:r w:rsidR="00FA6846" w:rsidRPr="00426BDD">
        <w:rPr>
          <w:rFonts w:asciiTheme="minorEastAsia" w:hAnsiTheme="minorEastAsia" w:hint="eastAsia"/>
          <w:sz w:val="24"/>
          <w:szCs w:val="24"/>
        </w:rPr>
        <w:t>（非常勤職員を含む。以下「職員」という。）</w:t>
      </w:r>
      <w:r w:rsidRPr="00426BDD">
        <w:rPr>
          <w:rFonts w:asciiTheme="minorEastAsia" w:hAnsiTheme="minorEastAsia" w:hint="eastAsia"/>
          <w:sz w:val="24"/>
          <w:szCs w:val="24"/>
        </w:rPr>
        <w:t>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正当な理由があると判断した場合には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障害者にその理由を</w:t>
      </w:r>
      <w:r w:rsidR="00B75D6E" w:rsidRPr="00426BDD">
        <w:rPr>
          <w:rFonts w:asciiTheme="minorEastAsia" w:hAnsiTheme="minorEastAsia" w:hint="eastAsia"/>
          <w:sz w:val="24"/>
          <w:szCs w:val="24"/>
        </w:rPr>
        <w:t>丁寧に</w:t>
      </w:r>
      <w:r w:rsidRPr="00426BDD">
        <w:rPr>
          <w:rFonts w:asciiTheme="minorEastAsia" w:hAnsiTheme="minorEastAsia" w:hint="eastAsia"/>
          <w:sz w:val="24"/>
          <w:szCs w:val="24"/>
        </w:rPr>
        <w:t>説明するものとし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理</w:t>
      </w:r>
      <w:r w:rsidRPr="00426BDD">
        <w:rPr>
          <w:rFonts w:asciiTheme="minorEastAsia" w:hAnsiTheme="minorEastAsia" w:hint="eastAsia"/>
          <w:sz w:val="24"/>
          <w:szCs w:val="24"/>
        </w:rPr>
        <w:lastRenderedPageBreak/>
        <w:t>解を得るよう努めることが望ましい。</w:t>
      </w:r>
      <w:r w:rsidR="00B75D6E" w:rsidRPr="00426BDD">
        <w:rPr>
          <w:rFonts w:asciiTheme="minorEastAsia" w:hAnsiTheme="minorEastAsia" w:hint="eastAsia"/>
          <w:sz w:val="24"/>
          <w:szCs w:val="24"/>
        </w:rPr>
        <w:t>その際、職員と障害者の双方が、お互いに相手の立場を尊重しながら相互理解を図ることが求められる。</w:t>
      </w:r>
    </w:p>
    <w:p w14:paraId="50A93C67" w14:textId="7E118667" w:rsidR="00693287" w:rsidRPr="00426BDD" w:rsidRDefault="00693287" w:rsidP="0087754F">
      <w:pPr>
        <w:ind w:leftChars="100" w:left="210" w:firstLineChars="100" w:firstLine="240"/>
        <w:rPr>
          <w:rFonts w:asciiTheme="minorEastAsia" w:hAnsiTheme="minorEastAsia"/>
          <w:sz w:val="24"/>
          <w:szCs w:val="24"/>
        </w:rPr>
      </w:pPr>
      <w:r w:rsidRPr="00426BDD">
        <w:rPr>
          <w:rFonts w:asciiTheme="minorEastAsia" w:hAnsiTheme="minorEastAsia" w:hint="eastAsia"/>
          <w:sz w:val="24"/>
          <w:szCs w:val="24"/>
        </w:rPr>
        <w:t>なお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「望ましい」とは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それを実施しない場合であっても</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法に反すると判断されることはないが</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障害者基本法（昭和</w:t>
      </w:r>
      <w:r w:rsidR="00FB2D00" w:rsidRPr="00426BDD">
        <w:rPr>
          <w:rFonts w:asciiTheme="minorEastAsia" w:hAnsiTheme="minorEastAsia" w:hint="eastAsia"/>
          <w:sz w:val="24"/>
          <w:szCs w:val="24"/>
        </w:rPr>
        <w:t>４５</w:t>
      </w:r>
      <w:r w:rsidRPr="00426BDD">
        <w:rPr>
          <w:rFonts w:asciiTheme="minorEastAsia" w:hAnsiTheme="minorEastAsia" w:hint="eastAsia"/>
          <w:sz w:val="24"/>
          <w:szCs w:val="24"/>
        </w:rPr>
        <w:t>年法律第</w:t>
      </w:r>
      <w:r w:rsidR="00FB2D00" w:rsidRPr="00426BDD">
        <w:rPr>
          <w:rFonts w:asciiTheme="minorEastAsia" w:hAnsiTheme="minorEastAsia" w:hint="eastAsia"/>
          <w:sz w:val="24"/>
          <w:szCs w:val="24"/>
        </w:rPr>
        <w:t>８４</w:t>
      </w:r>
      <w:r w:rsidRPr="00426BDD">
        <w:rPr>
          <w:rFonts w:asciiTheme="minorEastAsia" w:hAnsiTheme="minorEastAsia" w:hint="eastAsia"/>
          <w:sz w:val="24"/>
          <w:szCs w:val="24"/>
        </w:rPr>
        <w:t>号）の基本的な理念及び法の目的を踏まえ</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できるだけ取り組むことが望まれることを意味する（以下この別紙において同じ。）</w:t>
      </w:r>
      <w:r w:rsidR="00FB2D00" w:rsidRPr="00426BDD">
        <w:rPr>
          <w:rFonts w:asciiTheme="minorEastAsia" w:hAnsiTheme="minorEastAsia" w:hint="eastAsia"/>
          <w:sz w:val="24"/>
          <w:szCs w:val="24"/>
        </w:rPr>
        <w:t>。</w:t>
      </w:r>
    </w:p>
    <w:p w14:paraId="077F1363" w14:textId="77777777" w:rsidR="00693287" w:rsidRPr="00426BDD" w:rsidRDefault="00693287" w:rsidP="001F5680">
      <w:pPr>
        <w:jc w:val="left"/>
        <w:rPr>
          <w:rFonts w:asciiTheme="minorEastAsia" w:hAnsiTheme="minorEastAsia"/>
          <w:sz w:val="24"/>
          <w:szCs w:val="24"/>
        </w:rPr>
      </w:pPr>
    </w:p>
    <w:p w14:paraId="311779E2" w14:textId="4BFD1FAE" w:rsidR="00693287" w:rsidRPr="00960F3C" w:rsidRDefault="00693287" w:rsidP="00693287">
      <w:pPr>
        <w:rPr>
          <w:rFonts w:asciiTheme="minorEastAsia" w:hAnsiTheme="minorEastAsia"/>
          <w:sz w:val="24"/>
          <w:szCs w:val="24"/>
        </w:rPr>
      </w:pPr>
      <w:r w:rsidRPr="00960F3C">
        <w:rPr>
          <w:rFonts w:asciiTheme="minorEastAsia" w:hAnsiTheme="minorEastAsia" w:hint="eastAsia"/>
          <w:sz w:val="24"/>
          <w:szCs w:val="24"/>
        </w:rPr>
        <w:t>第</w:t>
      </w:r>
      <w:r w:rsidR="00FB2D00" w:rsidRPr="00960F3C">
        <w:rPr>
          <w:rFonts w:asciiTheme="minorEastAsia" w:hAnsiTheme="minorEastAsia" w:hint="eastAsia"/>
          <w:sz w:val="24"/>
          <w:szCs w:val="24"/>
        </w:rPr>
        <w:t>３</w:t>
      </w:r>
      <w:r w:rsidRPr="00960F3C">
        <w:rPr>
          <w:rFonts w:asciiTheme="minorEastAsia" w:hAnsiTheme="minorEastAsia" w:hint="eastAsia"/>
          <w:sz w:val="24"/>
          <w:szCs w:val="24"/>
        </w:rPr>
        <w:t xml:space="preserve">　不当な差別的取扱いの例</w:t>
      </w:r>
    </w:p>
    <w:p w14:paraId="39071FA9" w14:textId="77777777" w:rsidR="00052B18" w:rsidRDefault="00693287" w:rsidP="0087754F">
      <w:pPr>
        <w:ind w:leftChars="100" w:left="210"/>
        <w:rPr>
          <w:rFonts w:asciiTheme="minorEastAsia" w:hAnsiTheme="minorEastAsia"/>
          <w:sz w:val="24"/>
          <w:szCs w:val="24"/>
        </w:rPr>
      </w:pPr>
      <w:r w:rsidRPr="00960F3C">
        <w:rPr>
          <w:rFonts w:asciiTheme="minorEastAsia" w:hAnsiTheme="minorEastAsia" w:hint="eastAsia"/>
          <w:sz w:val="24"/>
          <w:szCs w:val="24"/>
        </w:rPr>
        <w:t xml:space="preserve">　</w:t>
      </w:r>
      <w:r w:rsidR="00B75D6E" w:rsidRPr="00426BDD">
        <w:rPr>
          <w:rFonts w:asciiTheme="minorEastAsia" w:hAnsiTheme="minorEastAsia" w:hint="eastAsia"/>
          <w:sz w:val="24"/>
          <w:szCs w:val="24"/>
        </w:rPr>
        <w:t>正当な理由がなく、</w:t>
      </w:r>
      <w:r w:rsidRPr="00426BDD">
        <w:rPr>
          <w:rFonts w:asciiTheme="minorEastAsia" w:hAnsiTheme="minorEastAsia" w:hint="eastAsia"/>
          <w:sz w:val="24"/>
          <w:szCs w:val="24"/>
        </w:rPr>
        <w:t>不当な差別的取扱いに</w:t>
      </w:r>
      <w:r w:rsidR="002B3DEE" w:rsidRPr="00426BDD">
        <w:rPr>
          <w:rFonts w:asciiTheme="minorEastAsia" w:hAnsiTheme="minorEastAsia" w:hint="eastAsia"/>
          <w:sz w:val="24"/>
          <w:szCs w:val="24"/>
        </w:rPr>
        <w:t>該当すると考えられる例及び正当な理由があるため、不当な差別的取扱いに該当しないと考えられる例は</w:t>
      </w:r>
      <w:r w:rsidR="00FE5270">
        <w:rPr>
          <w:rFonts w:asciiTheme="minorEastAsia" w:hAnsiTheme="minorEastAsia" w:hint="eastAsia"/>
          <w:sz w:val="24"/>
          <w:szCs w:val="24"/>
        </w:rPr>
        <w:t>、</w:t>
      </w:r>
      <w:r w:rsidR="002B3DEE" w:rsidRPr="00426BDD">
        <w:rPr>
          <w:rFonts w:asciiTheme="minorEastAsia" w:hAnsiTheme="minorEastAsia" w:hint="eastAsia"/>
          <w:sz w:val="24"/>
          <w:szCs w:val="24"/>
        </w:rPr>
        <w:t>以下のとおりである。</w:t>
      </w:r>
    </w:p>
    <w:p w14:paraId="0F3660D3" w14:textId="4B7DED58" w:rsidR="00693287" w:rsidRPr="00426BDD" w:rsidRDefault="002B3DEE" w:rsidP="00052B18">
      <w:pPr>
        <w:ind w:leftChars="100" w:left="210" w:firstLineChars="100" w:firstLine="240"/>
        <w:rPr>
          <w:rFonts w:asciiTheme="minorEastAsia" w:hAnsiTheme="minorEastAsia"/>
          <w:sz w:val="24"/>
          <w:szCs w:val="24"/>
        </w:rPr>
      </w:pPr>
      <w:r w:rsidRPr="00426BDD">
        <w:rPr>
          <w:rFonts w:asciiTheme="minorEastAsia" w:hAnsiTheme="minorEastAsia" w:hint="eastAsia"/>
          <w:sz w:val="24"/>
          <w:szCs w:val="24"/>
        </w:rPr>
        <w:t>なお、</w:t>
      </w:r>
      <w:r w:rsidR="00693287" w:rsidRPr="00426BDD">
        <w:rPr>
          <w:rFonts w:asciiTheme="minorEastAsia" w:hAnsiTheme="minorEastAsia" w:hint="eastAsia"/>
          <w:sz w:val="24"/>
          <w:szCs w:val="24"/>
        </w:rPr>
        <w:t>記載されている</w:t>
      </w:r>
      <w:r w:rsidRPr="00426BDD">
        <w:rPr>
          <w:rFonts w:asciiTheme="minorEastAsia" w:hAnsiTheme="minorEastAsia" w:hint="eastAsia"/>
          <w:sz w:val="24"/>
          <w:szCs w:val="24"/>
        </w:rPr>
        <w:t>内容はあくまでも例示であり、</w:t>
      </w:r>
      <w:r w:rsidR="00693287" w:rsidRPr="00426BDD">
        <w:rPr>
          <w:rFonts w:asciiTheme="minorEastAsia" w:hAnsiTheme="minorEastAsia" w:hint="eastAsia"/>
          <w:sz w:val="24"/>
          <w:szCs w:val="24"/>
        </w:rPr>
        <w:t>これら</w:t>
      </w:r>
      <w:r w:rsidRPr="00426BDD">
        <w:rPr>
          <w:rFonts w:asciiTheme="minorEastAsia" w:hAnsiTheme="minorEastAsia" w:hint="eastAsia"/>
          <w:sz w:val="24"/>
          <w:szCs w:val="24"/>
        </w:rPr>
        <w:t>の</w:t>
      </w:r>
      <w:r w:rsidR="00693287" w:rsidRPr="00426BDD">
        <w:rPr>
          <w:rFonts w:asciiTheme="minorEastAsia" w:hAnsiTheme="minorEastAsia" w:hint="eastAsia"/>
          <w:sz w:val="24"/>
          <w:szCs w:val="24"/>
        </w:rPr>
        <w:t>例だけに限られるものではないこと</w:t>
      </w:r>
      <w:r w:rsidRPr="00426BDD">
        <w:rPr>
          <w:rFonts w:asciiTheme="minorEastAsia" w:hAnsiTheme="minorEastAsia" w:hint="eastAsia"/>
          <w:sz w:val="24"/>
          <w:szCs w:val="24"/>
        </w:rPr>
        <w:t>、正当な理由に相当するか否かについては、個別の事案ごとに、前述の観点等を踏まえて判断することが必要であること、正当な理由があり不当な差別的取扱いに該当しない場合であっても、合理的配慮の提供を求められる場合には別途の検討が必要であることに留意する。</w:t>
      </w:r>
    </w:p>
    <w:p w14:paraId="342D2F6F" w14:textId="77777777" w:rsidR="00693287" w:rsidRPr="00426BDD" w:rsidRDefault="00693287" w:rsidP="001F5680">
      <w:pPr>
        <w:jc w:val="left"/>
        <w:rPr>
          <w:rFonts w:asciiTheme="minorEastAsia" w:hAnsiTheme="minorEastAsia"/>
          <w:sz w:val="24"/>
          <w:szCs w:val="24"/>
        </w:rPr>
      </w:pPr>
    </w:p>
    <w:p w14:paraId="44817251" w14:textId="4126EAC0" w:rsidR="00693287" w:rsidRPr="00426BDD" w:rsidRDefault="00693287" w:rsidP="00B24D47">
      <w:pPr>
        <w:ind w:firstLineChars="100" w:firstLine="240"/>
        <w:rPr>
          <w:rFonts w:asciiTheme="minorEastAsia" w:hAnsiTheme="minorEastAsia"/>
          <w:sz w:val="24"/>
          <w:szCs w:val="24"/>
        </w:rPr>
      </w:pPr>
      <w:r w:rsidRPr="00426BDD">
        <w:rPr>
          <w:rFonts w:asciiTheme="minorEastAsia" w:hAnsiTheme="minorEastAsia" w:hint="eastAsia"/>
          <w:sz w:val="24"/>
          <w:szCs w:val="24"/>
        </w:rPr>
        <w:t>（</w:t>
      </w:r>
      <w:r w:rsidR="002B3DEE" w:rsidRPr="00426BDD">
        <w:rPr>
          <w:rFonts w:asciiTheme="minorEastAsia" w:hAnsiTheme="minorEastAsia" w:hint="eastAsia"/>
          <w:sz w:val="24"/>
          <w:szCs w:val="24"/>
        </w:rPr>
        <w:t>正当な理由がなく、不当な差別的取扱いに該当すると考えられる例</w:t>
      </w:r>
      <w:r w:rsidRPr="00426BDD">
        <w:rPr>
          <w:rFonts w:asciiTheme="minorEastAsia" w:hAnsiTheme="minorEastAsia" w:hint="eastAsia"/>
          <w:sz w:val="24"/>
          <w:szCs w:val="24"/>
        </w:rPr>
        <w:t>）</w:t>
      </w:r>
    </w:p>
    <w:p w14:paraId="350B61B9" w14:textId="1957C7DE" w:rsidR="00693287" w:rsidRPr="00426BDD" w:rsidRDefault="00693287" w:rsidP="0087754F">
      <w:pPr>
        <w:ind w:leftChars="100" w:left="210"/>
        <w:rPr>
          <w:rFonts w:asciiTheme="minorEastAsia" w:hAnsiTheme="minorEastAsia"/>
          <w:sz w:val="24"/>
          <w:szCs w:val="24"/>
        </w:rPr>
      </w:pPr>
      <w:r w:rsidRPr="00426BDD">
        <w:rPr>
          <w:rFonts w:asciiTheme="minorEastAsia" w:hAnsiTheme="minorEastAsia" w:hint="eastAsia"/>
          <w:sz w:val="24"/>
          <w:szCs w:val="24"/>
        </w:rPr>
        <w:t>○　障害</w:t>
      </w:r>
      <w:r w:rsidR="002B3DEE" w:rsidRPr="00426BDD">
        <w:rPr>
          <w:rFonts w:asciiTheme="minorEastAsia" w:hAnsiTheme="minorEastAsia" w:hint="eastAsia"/>
          <w:sz w:val="24"/>
          <w:szCs w:val="24"/>
        </w:rPr>
        <w:t>があること</w:t>
      </w:r>
      <w:r w:rsidRPr="00426BDD">
        <w:rPr>
          <w:rFonts w:asciiTheme="minorEastAsia" w:hAnsiTheme="minorEastAsia" w:hint="eastAsia"/>
          <w:sz w:val="24"/>
          <w:szCs w:val="24"/>
        </w:rPr>
        <w:t>を理由</w:t>
      </w:r>
      <w:r w:rsidR="002B3DEE" w:rsidRPr="00426BDD">
        <w:rPr>
          <w:rFonts w:asciiTheme="minorEastAsia" w:hAnsiTheme="minorEastAsia" w:hint="eastAsia"/>
          <w:sz w:val="24"/>
          <w:szCs w:val="24"/>
        </w:rPr>
        <w:t>として、一律</w:t>
      </w:r>
      <w:r w:rsidRPr="00426BDD">
        <w:rPr>
          <w:rFonts w:asciiTheme="minorEastAsia" w:hAnsiTheme="minorEastAsia" w:hint="eastAsia"/>
          <w:sz w:val="24"/>
          <w:szCs w:val="24"/>
        </w:rPr>
        <w:t>に窓口対応を拒否する。</w:t>
      </w:r>
    </w:p>
    <w:p w14:paraId="10B0B6F3" w14:textId="43192097" w:rsidR="00693287" w:rsidRPr="00426BDD" w:rsidRDefault="00693287" w:rsidP="0087754F">
      <w:pPr>
        <w:ind w:leftChars="100" w:left="210"/>
        <w:rPr>
          <w:rFonts w:asciiTheme="minorEastAsia" w:hAnsiTheme="minorEastAsia"/>
          <w:sz w:val="24"/>
          <w:szCs w:val="24"/>
        </w:rPr>
      </w:pPr>
      <w:r w:rsidRPr="00426BDD">
        <w:rPr>
          <w:rFonts w:asciiTheme="minorEastAsia" w:hAnsiTheme="minorEastAsia" w:hint="eastAsia"/>
          <w:sz w:val="24"/>
          <w:szCs w:val="24"/>
        </w:rPr>
        <w:t>○　障害</w:t>
      </w:r>
      <w:r w:rsidR="002B3DEE" w:rsidRPr="00426BDD">
        <w:rPr>
          <w:rFonts w:asciiTheme="minorEastAsia" w:hAnsiTheme="minorEastAsia" w:hint="eastAsia"/>
          <w:sz w:val="24"/>
          <w:szCs w:val="24"/>
        </w:rPr>
        <w:t>があること</w:t>
      </w:r>
      <w:r w:rsidRPr="00426BDD">
        <w:rPr>
          <w:rFonts w:asciiTheme="minorEastAsia" w:hAnsiTheme="minorEastAsia" w:hint="eastAsia"/>
          <w:sz w:val="24"/>
          <w:szCs w:val="24"/>
        </w:rPr>
        <w:t>を理由</w:t>
      </w:r>
      <w:r w:rsidR="002B3DEE" w:rsidRPr="00426BDD">
        <w:rPr>
          <w:rFonts w:asciiTheme="minorEastAsia" w:hAnsiTheme="minorEastAsia" w:hint="eastAsia"/>
          <w:sz w:val="24"/>
          <w:szCs w:val="24"/>
        </w:rPr>
        <w:t>として、一律</w:t>
      </w:r>
      <w:r w:rsidRPr="00426BDD">
        <w:rPr>
          <w:rFonts w:asciiTheme="minorEastAsia" w:hAnsiTheme="minorEastAsia" w:hint="eastAsia"/>
          <w:sz w:val="24"/>
          <w:szCs w:val="24"/>
        </w:rPr>
        <w:t>に対応の順序を後回しにする。</w:t>
      </w:r>
    </w:p>
    <w:p w14:paraId="6667395A" w14:textId="0D089647" w:rsidR="00693287" w:rsidRPr="00426BDD" w:rsidRDefault="00693287" w:rsidP="0087754F">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障害</w:t>
      </w:r>
      <w:r w:rsidR="002B3DEE" w:rsidRPr="00426BDD">
        <w:rPr>
          <w:rFonts w:asciiTheme="minorEastAsia" w:hAnsiTheme="minorEastAsia" w:hint="eastAsia"/>
          <w:sz w:val="24"/>
          <w:szCs w:val="24"/>
        </w:rPr>
        <w:t>があること</w:t>
      </w:r>
      <w:r w:rsidRPr="00426BDD">
        <w:rPr>
          <w:rFonts w:asciiTheme="minorEastAsia" w:hAnsiTheme="minorEastAsia" w:hint="eastAsia"/>
          <w:sz w:val="24"/>
          <w:szCs w:val="24"/>
        </w:rPr>
        <w:t>を理由</w:t>
      </w:r>
      <w:r w:rsidR="002B3DEE" w:rsidRPr="00426BDD">
        <w:rPr>
          <w:rFonts w:asciiTheme="minorEastAsia" w:hAnsiTheme="minorEastAsia" w:hint="eastAsia"/>
          <w:sz w:val="24"/>
          <w:szCs w:val="24"/>
        </w:rPr>
        <w:t>として、一律</w:t>
      </w:r>
      <w:r w:rsidRPr="00426BDD">
        <w:rPr>
          <w:rFonts w:asciiTheme="minorEastAsia" w:hAnsiTheme="minorEastAsia" w:hint="eastAsia"/>
          <w:sz w:val="24"/>
          <w:szCs w:val="24"/>
        </w:rPr>
        <w:t>に書面の交付</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資料の送付</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パンフレットの提供等を拒</w:t>
      </w:r>
      <w:r w:rsidR="00726198" w:rsidRPr="00426BDD">
        <w:rPr>
          <w:rFonts w:asciiTheme="minorEastAsia" w:hAnsiTheme="minorEastAsia" w:hint="eastAsia"/>
          <w:sz w:val="24"/>
          <w:szCs w:val="24"/>
        </w:rPr>
        <w:t>んだり、資料等に関する必要な説明を省いたりする</w:t>
      </w:r>
      <w:r w:rsidRPr="00426BDD">
        <w:rPr>
          <w:rFonts w:asciiTheme="minorEastAsia" w:hAnsiTheme="minorEastAsia" w:hint="eastAsia"/>
          <w:sz w:val="24"/>
          <w:szCs w:val="24"/>
        </w:rPr>
        <w:t>。</w:t>
      </w:r>
    </w:p>
    <w:p w14:paraId="211030ED" w14:textId="514E6F22" w:rsidR="00693287" w:rsidRPr="00426BDD" w:rsidRDefault="00693287" w:rsidP="0087754F">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障害</w:t>
      </w:r>
      <w:r w:rsidR="002B3DEE" w:rsidRPr="00426BDD">
        <w:rPr>
          <w:rFonts w:asciiTheme="minorEastAsia" w:hAnsiTheme="minorEastAsia" w:hint="eastAsia"/>
          <w:sz w:val="24"/>
          <w:szCs w:val="24"/>
        </w:rPr>
        <w:t>があること</w:t>
      </w:r>
      <w:r w:rsidRPr="00426BDD">
        <w:rPr>
          <w:rFonts w:asciiTheme="minorEastAsia" w:hAnsiTheme="minorEastAsia" w:hint="eastAsia"/>
          <w:sz w:val="24"/>
          <w:szCs w:val="24"/>
        </w:rPr>
        <w:t>を理由</w:t>
      </w:r>
      <w:r w:rsidR="002B3DEE" w:rsidRPr="00426BDD">
        <w:rPr>
          <w:rFonts w:asciiTheme="minorEastAsia" w:hAnsiTheme="minorEastAsia" w:hint="eastAsia"/>
          <w:sz w:val="24"/>
          <w:szCs w:val="24"/>
        </w:rPr>
        <w:t>として、一律</w:t>
      </w:r>
      <w:r w:rsidRPr="00426BDD">
        <w:rPr>
          <w:rFonts w:asciiTheme="minorEastAsia" w:hAnsiTheme="minorEastAsia" w:hint="eastAsia"/>
          <w:sz w:val="24"/>
          <w:szCs w:val="24"/>
        </w:rPr>
        <w:t>に説明会</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シンポジウム等への出席を拒む。</w:t>
      </w:r>
    </w:p>
    <w:p w14:paraId="0531B7E9" w14:textId="1D79E30F" w:rsidR="00693287" w:rsidRPr="00426BDD" w:rsidRDefault="00693287" w:rsidP="0087754F">
      <w:pPr>
        <w:ind w:leftChars="100" w:left="488" w:hangingChars="116" w:hanging="278"/>
        <w:rPr>
          <w:rFonts w:asciiTheme="minorEastAsia" w:hAnsiTheme="minorEastAsia"/>
          <w:sz w:val="24"/>
          <w:szCs w:val="24"/>
        </w:rPr>
      </w:pPr>
      <w:r w:rsidRPr="00426BDD">
        <w:rPr>
          <w:rFonts w:asciiTheme="minorEastAsia" w:hAnsiTheme="minorEastAsia" w:hint="eastAsia"/>
          <w:sz w:val="24"/>
          <w:szCs w:val="24"/>
        </w:rPr>
        <w:t>○</w:t>
      </w:r>
      <w:r w:rsidR="00B24D47" w:rsidRPr="00426BDD">
        <w:rPr>
          <w:rFonts w:asciiTheme="minorEastAsia" w:hAnsiTheme="minorEastAsia" w:hint="eastAsia"/>
          <w:sz w:val="24"/>
          <w:szCs w:val="24"/>
        </w:rPr>
        <w:t xml:space="preserve">　</w:t>
      </w:r>
      <w:r w:rsidRPr="00426BDD">
        <w:rPr>
          <w:rFonts w:asciiTheme="minorEastAsia" w:hAnsiTheme="minorEastAsia" w:hint="eastAsia"/>
          <w:sz w:val="24"/>
          <w:szCs w:val="24"/>
        </w:rPr>
        <w:t>事務又は事業の遂行上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特に必要ではないにもかかわらず</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障害を理由に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来庁の際に付添者の同行を求めるなどの条件を付けたり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特に支障がないにもかかわらず</w:t>
      </w:r>
      <w:r w:rsidR="00E469FC" w:rsidRPr="00426BDD">
        <w:rPr>
          <w:rFonts w:asciiTheme="minorEastAsia" w:hAnsiTheme="minorEastAsia" w:hint="eastAsia"/>
          <w:sz w:val="24"/>
          <w:szCs w:val="24"/>
        </w:rPr>
        <w:t>、</w:t>
      </w:r>
      <w:r w:rsidR="00274D37" w:rsidRPr="00426BDD">
        <w:rPr>
          <w:rFonts w:asciiTheme="minorEastAsia" w:hAnsiTheme="minorEastAsia" w:hint="eastAsia"/>
          <w:sz w:val="24"/>
          <w:szCs w:val="24"/>
        </w:rPr>
        <w:t>障害を理由に、</w:t>
      </w:r>
      <w:r w:rsidRPr="00426BDD">
        <w:rPr>
          <w:rFonts w:asciiTheme="minorEastAsia" w:hAnsiTheme="minorEastAsia" w:hint="eastAsia"/>
          <w:sz w:val="24"/>
          <w:szCs w:val="24"/>
        </w:rPr>
        <w:t>付添者の同行を拒</w:t>
      </w:r>
      <w:r w:rsidR="007A68A6" w:rsidRPr="00426BDD">
        <w:rPr>
          <w:rFonts w:asciiTheme="minorEastAsia" w:hAnsiTheme="minorEastAsia" w:hint="eastAsia"/>
          <w:sz w:val="24"/>
          <w:szCs w:val="24"/>
        </w:rPr>
        <w:t>む</w:t>
      </w:r>
      <w:r w:rsidRPr="00426BDD">
        <w:rPr>
          <w:rFonts w:asciiTheme="minorEastAsia" w:hAnsiTheme="minorEastAsia" w:hint="eastAsia"/>
          <w:sz w:val="24"/>
          <w:szCs w:val="24"/>
        </w:rPr>
        <w:t>。</w:t>
      </w:r>
    </w:p>
    <w:p w14:paraId="2DF86311" w14:textId="419573E4" w:rsidR="00274D37" w:rsidRPr="00426BDD" w:rsidRDefault="00274D37" w:rsidP="0087754F">
      <w:pPr>
        <w:ind w:leftChars="100" w:left="488" w:hangingChars="116" w:hanging="278"/>
        <w:rPr>
          <w:rFonts w:asciiTheme="minorEastAsia" w:hAnsiTheme="minorEastAsia"/>
          <w:sz w:val="24"/>
          <w:szCs w:val="24"/>
        </w:rPr>
      </w:pPr>
      <w:r w:rsidRPr="00426BDD">
        <w:rPr>
          <w:rFonts w:asciiTheme="minorEastAsia" w:hAnsiTheme="minorEastAsia" w:hint="eastAsia"/>
          <w:sz w:val="24"/>
          <w:szCs w:val="24"/>
        </w:rPr>
        <w:t>〇</w:t>
      </w:r>
      <w:r w:rsidR="00A14ED7" w:rsidRPr="00426BDD">
        <w:rPr>
          <w:rFonts w:asciiTheme="minorEastAsia" w:hAnsiTheme="minorEastAsia" w:hint="eastAsia"/>
          <w:sz w:val="24"/>
          <w:szCs w:val="24"/>
        </w:rPr>
        <w:t xml:space="preserve">　</w:t>
      </w:r>
      <w:r w:rsidRPr="00426BDD">
        <w:rPr>
          <w:rFonts w:asciiTheme="minorEastAsia" w:hAnsiTheme="minorEastAsia" w:hint="eastAsia"/>
          <w:sz w:val="24"/>
          <w:szCs w:val="24"/>
        </w:rPr>
        <w:t>障害の種類や程度、サービス提供の場面における本人や第三者の安全性などについて考慮することなく、漠然とした安全上の問題を理由に施設利用を拒否する。</w:t>
      </w:r>
    </w:p>
    <w:p w14:paraId="2CFD535A" w14:textId="7991460A" w:rsidR="00274D37" w:rsidRPr="00426BDD" w:rsidRDefault="00274D37" w:rsidP="0087754F">
      <w:pPr>
        <w:ind w:leftChars="100" w:left="488" w:hangingChars="116" w:hanging="278"/>
        <w:rPr>
          <w:rFonts w:asciiTheme="minorEastAsia" w:hAnsiTheme="minorEastAsia"/>
          <w:sz w:val="24"/>
          <w:szCs w:val="24"/>
        </w:rPr>
      </w:pPr>
      <w:r w:rsidRPr="00426BDD">
        <w:rPr>
          <w:rFonts w:asciiTheme="minorEastAsia" w:hAnsiTheme="minorEastAsia" w:hint="eastAsia"/>
          <w:sz w:val="24"/>
          <w:szCs w:val="24"/>
        </w:rPr>
        <w:t>〇</w:t>
      </w:r>
      <w:r w:rsidR="00A14ED7" w:rsidRPr="00426BDD">
        <w:rPr>
          <w:rFonts w:asciiTheme="minorEastAsia" w:hAnsiTheme="minorEastAsia" w:hint="eastAsia"/>
          <w:sz w:val="24"/>
          <w:szCs w:val="24"/>
        </w:rPr>
        <w:t xml:space="preserve">　</w:t>
      </w:r>
      <w:r w:rsidRPr="00426BDD">
        <w:rPr>
          <w:rFonts w:asciiTheme="minorEastAsia" w:hAnsiTheme="minorEastAsia" w:hint="eastAsia"/>
          <w:sz w:val="24"/>
          <w:szCs w:val="24"/>
        </w:rPr>
        <w:t xml:space="preserve">業務の遂行に支障がないにもかかわらず、障害者でない者とは異なる場所での対応を行う。　</w:t>
      </w:r>
    </w:p>
    <w:p w14:paraId="0F4E16E1" w14:textId="49E47A6A" w:rsidR="00274D37" w:rsidRPr="00426BDD" w:rsidRDefault="00274D37" w:rsidP="0087754F">
      <w:pPr>
        <w:ind w:leftChars="100" w:left="488" w:hangingChars="116" w:hanging="278"/>
        <w:rPr>
          <w:rFonts w:asciiTheme="minorEastAsia" w:hAnsiTheme="minorEastAsia"/>
          <w:sz w:val="24"/>
          <w:szCs w:val="24"/>
        </w:rPr>
      </w:pPr>
      <w:r w:rsidRPr="00426BDD">
        <w:rPr>
          <w:rFonts w:asciiTheme="minorEastAsia" w:hAnsiTheme="minorEastAsia" w:hint="eastAsia"/>
          <w:sz w:val="24"/>
          <w:szCs w:val="24"/>
        </w:rPr>
        <w:t>〇</w:t>
      </w:r>
      <w:r w:rsidR="00A14ED7" w:rsidRPr="00426BDD">
        <w:rPr>
          <w:rFonts w:asciiTheme="minorEastAsia" w:hAnsiTheme="minorEastAsia" w:hint="eastAsia"/>
          <w:sz w:val="24"/>
          <w:szCs w:val="24"/>
        </w:rPr>
        <w:t xml:space="preserve">　</w:t>
      </w:r>
      <w:r w:rsidRPr="00426BDD">
        <w:rPr>
          <w:rFonts w:asciiTheme="minorEastAsia" w:hAnsiTheme="minorEastAsia" w:hint="eastAsia"/>
          <w:sz w:val="24"/>
          <w:szCs w:val="24"/>
        </w:rPr>
        <w:t>障害があることを理由として、障害者に対して、言葉遣いや接客の態度など一律に接遇の質を下げる。</w:t>
      </w:r>
    </w:p>
    <w:p w14:paraId="0BC790BE" w14:textId="32BF9A34" w:rsidR="00274D37" w:rsidRPr="00426BDD" w:rsidRDefault="00274D37" w:rsidP="00274D37">
      <w:pPr>
        <w:ind w:leftChars="220" w:left="740" w:hangingChars="116" w:hanging="278"/>
        <w:rPr>
          <w:rFonts w:asciiTheme="minorEastAsia" w:hAnsiTheme="minorEastAsia"/>
          <w:sz w:val="24"/>
          <w:szCs w:val="24"/>
        </w:rPr>
      </w:pPr>
    </w:p>
    <w:p w14:paraId="0341C500" w14:textId="77777777" w:rsidR="00274D37" w:rsidRPr="00426BDD" w:rsidRDefault="00274D37" w:rsidP="0087754F">
      <w:pPr>
        <w:ind w:firstLineChars="100" w:firstLine="240"/>
        <w:rPr>
          <w:rFonts w:asciiTheme="minorEastAsia" w:hAnsiTheme="minorEastAsia"/>
          <w:sz w:val="24"/>
          <w:szCs w:val="24"/>
        </w:rPr>
      </w:pPr>
      <w:r w:rsidRPr="00426BDD">
        <w:rPr>
          <w:rFonts w:asciiTheme="minorEastAsia" w:hAnsiTheme="minorEastAsia" w:hint="eastAsia"/>
          <w:sz w:val="24"/>
          <w:szCs w:val="24"/>
        </w:rPr>
        <w:t>（正当な理由があるため、不当な差別的取扱いに該当しないと考えられる例）</w:t>
      </w:r>
    </w:p>
    <w:p w14:paraId="0D2F4860" w14:textId="7C441EDC" w:rsidR="00274D37" w:rsidRPr="00426BDD" w:rsidRDefault="00274D37" w:rsidP="0087754F">
      <w:pPr>
        <w:ind w:leftChars="100" w:left="488" w:hangingChars="116" w:hanging="278"/>
        <w:rPr>
          <w:rFonts w:asciiTheme="minorEastAsia" w:hAnsiTheme="minorEastAsia"/>
          <w:sz w:val="24"/>
          <w:szCs w:val="24"/>
        </w:rPr>
      </w:pPr>
      <w:r w:rsidRPr="00426BDD">
        <w:rPr>
          <w:rFonts w:asciiTheme="minorEastAsia" w:hAnsiTheme="minorEastAsia" w:hint="eastAsia"/>
          <w:sz w:val="24"/>
          <w:szCs w:val="24"/>
        </w:rPr>
        <w:lastRenderedPageBreak/>
        <w:t>〇</w:t>
      </w:r>
      <w:r w:rsidR="00A14ED7" w:rsidRPr="00426BDD">
        <w:rPr>
          <w:rFonts w:asciiTheme="minorEastAsia" w:hAnsiTheme="minorEastAsia" w:hint="eastAsia"/>
          <w:sz w:val="24"/>
          <w:szCs w:val="24"/>
        </w:rPr>
        <w:t xml:space="preserve">　</w:t>
      </w:r>
      <w:r w:rsidRPr="00426BDD">
        <w:rPr>
          <w:rFonts w:asciiTheme="minorEastAsia" w:hAnsiTheme="minorEastAsia" w:hint="eastAsia"/>
          <w:sz w:val="24"/>
          <w:szCs w:val="24"/>
        </w:rPr>
        <w:t>実習を伴う講座において、実習に必要な作業の遂行上具体的な危険の発生が見込ま</w:t>
      </w:r>
      <w:r w:rsidR="00E71DD7" w:rsidRPr="00426BDD">
        <w:rPr>
          <w:rFonts w:asciiTheme="minorEastAsia" w:hAnsiTheme="minorEastAsia" w:hint="eastAsia"/>
          <w:sz w:val="24"/>
          <w:szCs w:val="24"/>
        </w:rPr>
        <w:t>れる障害特性のある障害者に対し、当該実習とは別の実習を設定する</w:t>
      </w:r>
      <w:r w:rsidRPr="00426BDD">
        <w:rPr>
          <w:rFonts w:asciiTheme="minorEastAsia" w:hAnsiTheme="minorEastAsia" w:hint="eastAsia"/>
          <w:sz w:val="24"/>
          <w:szCs w:val="24"/>
        </w:rPr>
        <w:t>（障害者本人の安全確保の観点）</w:t>
      </w:r>
      <w:r w:rsidR="00E71DD7" w:rsidRPr="00426BDD">
        <w:rPr>
          <w:rFonts w:asciiTheme="minorEastAsia" w:hAnsiTheme="minorEastAsia" w:hint="eastAsia"/>
          <w:sz w:val="24"/>
          <w:szCs w:val="24"/>
        </w:rPr>
        <w:t>。</w:t>
      </w:r>
    </w:p>
    <w:p w14:paraId="682B30E7" w14:textId="56E38FAF" w:rsidR="004E3445" w:rsidRPr="00426BDD" w:rsidRDefault="00274D37" w:rsidP="0087754F">
      <w:pPr>
        <w:ind w:leftChars="100" w:left="488" w:hangingChars="116" w:hanging="278"/>
        <w:rPr>
          <w:rFonts w:asciiTheme="minorEastAsia" w:hAnsiTheme="minorEastAsia"/>
          <w:sz w:val="24"/>
          <w:szCs w:val="24"/>
        </w:rPr>
      </w:pPr>
      <w:r w:rsidRPr="00426BDD">
        <w:rPr>
          <w:rFonts w:asciiTheme="minorEastAsia" w:hAnsiTheme="minorEastAsia" w:hint="eastAsia"/>
          <w:sz w:val="24"/>
          <w:szCs w:val="24"/>
        </w:rPr>
        <w:t>〇</w:t>
      </w:r>
      <w:r w:rsidR="00A14ED7" w:rsidRPr="00426BDD">
        <w:rPr>
          <w:rFonts w:asciiTheme="minorEastAsia" w:hAnsiTheme="minorEastAsia" w:hint="eastAsia"/>
          <w:sz w:val="24"/>
          <w:szCs w:val="24"/>
        </w:rPr>
        <w:t xml:space="preserve">　</w:t>
      </w:r>
      <w:r w:rsidRPr="00426BDD">
        <w:rPr>
          <w:rFonts w:asciiTheme="minorEastAsia" w:hAnsiTheme="minorEastAsia" w:hint="eastAsia"/>
          <w:sz w:val="24"/>
          <w:szCs w:val="24"/>
        </w:rPr>
        <w:t>車椅子の利用者が畳敷きの</w:t>
      </w:r>
      <w:r w:rsidR="00E71DD7" w:rsidRPr="00426BDD">
        <w:rPr>
          <w:rFonts w:asciiTheme="minorEastAsia" w:hAnsiTheme="minorEastAsia" w:hint="eastAsia"/>
          <w:sz w:val="24"/>
          <w:szCs w:val="24"/>
        </w:rPr>
        <w:t>個室を希望した際に、敷物を敷く等、畳を保護するための対応を行う</w:t>
      </w:r>
      <w:r w:rsidRPr="00426BDD">
        <w:rPr>
          <w:rFonts w:asciiTheme="minorEastAsia" w:hAnsiTheme="minorEastAsia" w:hint="eastAsia"/>
          <w:sz w:val="24"/>
          <w:szCs w:val="24"/>
        </w:rPr>
        <w:t>（行政機関の損害発生の防止の観点）</w:t>
      </w:r>
      <w:r w:rsidR="00E71DD7" w:rsidRPr="00426BDD">
        <w:rPr>
          <w:rFonts w:asciiTheme="minorEastAsia" w:hAnsiTheme="minorEastAsia" w:hint="eastAsia"/>
          <w:sz w:val="24"/>
          <w:szCs w:val="24"/>
        </w:rPr>
        <w:t>。</w:t>
      </w:r>
    </w:p>
    <w:p w14:paraId="7B8B814C" w14:textId="52EFCF1E" w:rsidR="00274D37" w:rsidRPr="00426BDD" w:rsidRDefault="00274D37" w:rsidP="004E3445">
      <w:pPr>
        <w:ind w:leftChars="100" w:left="488" w:hangingChars="116" w:hanging="278"/>
        <w:rPr>
          <w:rFonts w:asciiTheme="minorEastAsia" w:hAnsiTheme="minorEastAsia"/>
          <w:sz w:val="24"/>
          <w:szCs w:val="24"/>
        </w:rPr>
      </w:pPr>
      <w:r w:rsidRPr="00426BDD">
        <w:rPr>
          <w:rFonts w:asciiTheme="minorEastAsia" w:hAnsiTheme="minorEastAsia" w:hint="eastAsia"/>
          <w:sz w:val="24"/>
          <w:szCs w:val="24"/>
        </w:rPr>
        <w:t>〇</w:t>
      </w:r>
      <w:r w:rsidR="004E3445" w:rsidRPr="00426BDD">
        <w:rPr>
          <w:rFonts w:asciiTheme="minorEastAsia" w:hAnsiTheme="minorEastAsia" w:hint="eastAsia"/>
          <w:sz w:val="24"/>
          <w:szCs w:val="24"/>
        </w:rPr>
        <w:t xml:space="preserve">　</w:t>
      </w:r>
      <w:r w:rsidRPr="00426BDD">
        <w:rPr>
          <w:rFonts w:asciiTheme="minorEastAsia" w:hAnsiTheme="minorEastAsia" w:hint="eastAsia"/>
          <w:sz w:val="24"/>
          <w:szCs w:val="24"/>
        </w:rPr>
        <w:t>行政手続を行うため、障害者本人に同行した者が代筆しようとした際に、必要な範囲で、プライバシーに配慮しつつ、障害者本人に対し障害の状況や本人の手続の意思等を確認する（障害者本人の損害発生の防止の観点）</w:t>
      </w:r>
      <w:r w:rsidR="002F790C" w:rsidRPr="00426BDD">
        <w:rPr>
          <w:rFonts w:asciiTheme="minorEastAsia" w:hAnsiTheme="minorEastAsia" w:hint="eastAsia"/>
          <w:sz w:val="24"/>
          <w:szCs w:val="24"/>
        </w:rPr>
        <w:t>。</w:t>
      </w:r>
    </w:p>
    <w:p w14:paraId="5F6927E1" w14:textId="77777777" w:rsidR="00693287" w:rsidRPr="00426BDD" w:rsidRDefault="00693287" w:rsidP="001F5680">
      <w:pPr>
        <w:jc w:val="left"/>
        <w:rPr>
          <w:rFonts w:asciiTheme="minorEastAsia" w:hAnsiTheme="minorEastAsia"/>
          <w:sz w:val="24"/>
          <w:szCs w:val="24"/>
        </w:rPr>
      </w:pPr>
    </w:p>
    <w:p w14:paraId="602BD274" w14:textId="38F9FFC6" w:rsidR="00693287" w:rsidRPr="00426BDD" w:rsidRDefault="00693287" w:rsidP="00693287">
      <w:pPr>
        <w:rPr>
          <w:rFonts w:asciiTheme="minorEastAsia" w:hAnsiTheme="minorEastAsia"/>
          <w:sz w:val="24"/>
          <w:szCs w:val="24"/>
        </w:rPr>
      </w:pPr>
      <w:r w:rsidRPr="00426BDD">
        <w:rPr>
          <w:rFonts w:asciiTheme="minorEastAsia" w:hAnsiTheme="minorEastAsia" w:hint="eastAsia"/>
          <w:sz w:val="24"/>
          <w:szCs w:val="24"/>
        </w:rPr>
        <w:t>第</w:t>
      </w:r>
      <w:r w:rsidR="00FB2D00" w:rsidRPr="00426BDD">
        <w:rPr>
          <w:rFonts w:asciiTheme="minorEastAsia" w:hAnsiTheme="minorEastAsia" w:hint="eastAsia"/>
          <w:sz w:val="24"/>
          <w:szCs w:val="24"/>
        </w:rPr>
        <w:t>４</w:t>
      </w:r>
      <w:r w:rsidRPr="00426BDD">
        <w:rPr>
          <w:rFonts w:asciiTheme="minorEastAsia" w:hAnsiTheme="minorEastAsia" w:hint="eastAsia"/>
          <w:sz w:val="24"/>
          <w:szCs w:val="24"/>
        </w:rPr>
        <w:t xml:space="preserve">　合理的配慮の基本的な考え方</w:t>
      </w:r>
    </w:p>
    <w:p w14:paraId="0C35A5AE" w14:textId="3C1CD84C" w:rsidR="00693287" w:rsidRPr="00426BDD" w:rsidRDefault="00FB2D00" w:rsidP="008702D0">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１</w:t>
      </w:r>
      <w:r w:rsidR="00693287" w:rsidRPr="00426BDD">
        <w:rPr>
          <w:rFonts w:asciiTheme="minorEastAsia" w:hAnsiTheme="minorEastAsia" w:hint="eastAsia"/>
          <w:sz w:val="24"/>
          <w:szCs w:val="24"/>
        </w:rPr>
        <w:t xml:space="preserve">　障害者の権利に関する条約第</w:t>
      </w:r>
      <w:r w:rsidRPr="00426BDD">
        <w:rPr>
          <w:rFonts w:asciiTheme="minorEastAsia" w:hAnsiTheme="minorEastAsia" w:hint="eastAsia"/>
          <w:sz w:val="24"/>
          <w:szCs w:val="24"/>
        </w:rPr>
        <w:t>２</w:t>
      </w:r>
      <w:r w:rsidR="00693287" w:rsidRPr="00426BDD">
        <w:rPr>
          <w:rFonts w:asciiTheme="minorEastAsia" w:hAnsiTheme="minorEastAsia" w:hint="eastAsia"/>
          <w:sz w:val="24"/>
          <w:szCs w:val="24"/>
        </w:rPr>
        <w:t>条において</w:t>
      </w:r>
      <w:r w:rsidR="00E469FC" w:rsidRPr="00426BDD">
        <w:rPr>
          <w:rFonts w:asciiTheme="minorEastAsia" w:hAnsiTheme="minorEastAsia" w:hint="eastAsia"/>
          <w:sz w:val="24"/>
          <w:szCs w:val="24"/>
        </w:rPr>
        <w:t>、</w:t>
      </w:r>
      <w:r w:rsidR="00274D37" w:rsidRPr="00426BDD">
        <w:rPr>
          <w:rFonts w:asciiTheme="minorEastAsia" w:hAnsiTheme="minorEastAsia" w:hint="eastAsia"/>
          <w:sz w:val="24"/>
          <w:szCs w:val="24"/>
        </w:rPr>
        <w:t>「</w:t>
      </w:r>
      <w:r w:rsidR="00693287" w:rsidRPr="00426BDD">
        <w:rPr>
          <w:rFonts w:asciiTheme="minorEastAsia" w:hAnsiTheme="minorEastAsia" w:hint="eastAsia"/>
          <w:sz w:val="24"/>
          <w:szCs w:val="24"/>
        </w:rPr>
        <w:t>合理的配慮</w:t>
      </w:r>
      <w:r w:rsidR="00274D37" w:rsidRPr="00426BDD">
        <w:rPr>
          <w:rFonts w:asciiTheme="minorEastAsia" w:hAnsiTheme="minorEastAsia" w:hint="eastAsia"/>
          <w:sz w:val="24"/>
          <w:szCs w:val="24"/>
        </w:rPr>
        <w:t>」</w:t>
      </w:r>
      <w:r w:rsidR="00693287" w:rsidRPr="00426BDD">
        <w:rPr>
          <w:rFonts w:asciiTheme="minorEastAsia" w:hAnsiTheme="minorEastAsia" w:hint="eastAsia"/>
          <w:sz w:val="24"/>
          <w:szCs w:val="24"/>
        </w:rPr>
        <w:t>とは</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「障害者が他の者との平等を基礎として全ての人権及び基本的自由を享有し</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又は行使することを確保するための必要かつ適当な変更及び調整であって</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特定の場合において必要とされるものであり</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かつ</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均衡を失した又は過度の負担を課さないもの」と定義されている。</w:t>
      </w:r>
    </w:p>
    <w:p w14:paraId="0121A928" w14:textId="66600CE2" w:rsidR="00693287" w:rsidRPr="00426BDD" w:rsidRDefault="00693287" w:rsidP="008702D0">
      <w:pPr>
        <w:ind w:leftChars="200" w:left="420" w:firstLineChars="100" w:firstLine="240"/>
        <w:rPr>
          <w:rFonts w:asciiTheme="minorEastAsia" w:hAnsiTheme="minorEastAsia"/>
          <w:sz w:val="24"/>
          <w:szCs w:val="24"/>
        </w:rPr>
      </w:pPr>
      <w:r w:rsidRPr="00426BDD">
        <w:rPr>
          <w:rFonts w:asciiTheme="minorEastAsia" w:hAnsiTheme="minorEastAsia" w:hint="eastAsia"/>
          <w:sz w:val="24"/>
          <w:szCs w:val="24"/>
        </w:rPr>
        <w:t>法は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同条約における合理的配慮の定義を踏まえ</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行政機関等に対し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その事務又は事業を行うに当たり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個々の場面において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障害者から現に社会的障壁の除去を必要としている旨の意思の表明があった場合において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その実施に伴う負担が過重でないときは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障害者の権利利益を侵害することとならないよう</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社会的障壁の除去の実施について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合理的配慮を行うことを求めている。合理的配慮は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障害者が受ける制限は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障害のみに起因するものではなく</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社会における様々な障壁と相対することによって生ずるものとの</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いわゆる「社会モデル」の考え方を踏まえたものであり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障害者の権利利益を侵害することとならないよう</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障害者が個々の場面において必要としている社会的障壁を除去するための必要かつ合理的な取組であり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その実施に伴う負担が過重でないものである。</w:t>
      </w:r>
    </w:p>
    <w:p w14:paraId="35B55A7E" w14:textId="5606A22D" w:rsidR="004E3445" w:rsidRPr="00426BDD" w:rsidRDefault="00A14ED7" w:rsidP="008702D0">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xml:space="preserve">２　</w:t>
      </w:r>
      <w:r w:rsidR="00693287" w:rsidRPr="00426BDD">
        <w:rPr>
          <w:rFonts w:asciiTheme="minorEastAsia" w:hAnsiTheme="minorEastAsia" w:hint="eastAsia"/>
          <w:sz w:val="24"/>
          <w:szCs w:val="24"/>
        </w:rPr>
        <w:t>合理的配慮は</w:t>
      </w:r>
      <w:r w:rsidR="00E469FC" w:rsidRPr="00426BDD">
        <w:rPr>
          <w:rFonts w:asciiTheme="minorEastAsia" w:hAnsiTheme="minorEastAsia" w:hint="eastAsia"/>
          <w:sz w:val="24"/>
          <w:szCs w:val="24"/>
        </w:rPr>
        <w:t>、</w:t>
      </w:r>
      <w:r w:rsidR="00FA6846" w:rsidRPr="00426BDD">
        <w:rPr>
          <w:rFonts w:asciiTheme="minorEastAsia" w:hAnsiTheme="minorEastAsia" w:hint="eastAsia"/>
          <w:sz w:val="24"/>
          <w:szCs w:val="24"/>
        </w:rPr>
        <w:t>センター</w:t>
      </w:r>
      <w:r w:rsidR="00693287" w:rsidRPr="00426BDD">
        <w:rPr>
          <w:rFonts w:asciiTheme="minorEastAsia" w:hAnsiTheme="minorEastAsia" w:hint="eastAsia"/>
          <w:sz w:val="24"/>
          <w:szCs w:val="24"/>
        </w:rPr>
        <w:t>の事務又は事業の目的・内容・機能に照らし</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必要とされる範囲で本来の業務に付随するものに限られること</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障害者でない者との比較において同等の機会の提供を受けるためのものであること</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事務又は事業の目的・内容・機能の本質的な変更には及ばないことに留意する必要がある。</w:t>
      </w:r>
      <w:r w:rsidRPr="00426BDD">
        <w:rPr>
          <w:rFonts w:asciiTheme="minorEastAsia" w:hAnsiTheme="minorEastAsia" w:hint="eastAsia"/>
          <w:sz w:val="24"/>
          <w:szCs w:val="24"/>
        </w:rPr>
        <w:t>その提供に当たってはこれらの点に留意した上で、当該障害者が現に置かれている状況を踏まえ、社会的障壁の除去のための手段及び方法について、当該障害者本人の意向を尊重しつつ「第５　過重な負担の基本的な考え方」に掲げる要素を考慮し、代替措置の選択も含め、双方の建設的対話による相互理解を通じて、必要かつ合理的な範囲で、柔軟に対応がなされる必要がある。建設的対話に当たっては、障害者にとっての社会的障壁を除去</w:t>
      </w:r>
      <w:r w:rsidRPr="00426BDD">
        <w:rPr>
          <w:rFonts w:asciiTheme="minorEastAsia" w:hAnsiTheme="minorEastAsia" w:hint="eastAsia"/>
          <w:sz w:val="24"/>
          <w:szCs w:val="24"/>
        </w:rPr>
        <w:lastRenderedPageBreak/>
        <w:t>するための必要かつ実現可能な対応案を障害者と職員が共に考えていくために、双方がお互いの状況の理解に努めることが重要である。例えば、障害者本人が社会的障壁の除去のために普段講じている対策や、</w:t>
      </w:r>
      <w:r w:rsidR="00194238" w:rsidRPr="00426BDD">
        <w:rPr>
          <w:rFonts w:asciiTheme="minorEastAsia" w:hAnsiTheme="minorEastAsia" w:hint="eastAsia"/>
          <w:sz w:val="24"/>
          <w:szCs w:val="24"/>
        </w:rPr>
        <w:t>センター</w:t>
      </w:r>
      <w:r w:rsidRPr="00426BDD">
        <w:rPr>
          <w:rFonts w:asciiTheme="minorEastAsia" w:hAnsiTheme="minorEastAsia" w:hint="eastAsia"/>
          <w:sz w:val="24"/>
          <w:szCs w:val="24"/>
        </w:rPr>
        <w:t>として対応可能な取組等を対話の中で共有する等、建設的対話を通じて相互理解を深め、様々な対応策を柔軟に検討していくことが円滑な対応に資すると考えられる。さらに、合理的配慮の内容は、技術の進展、社会情勢の変化等に応じて変わり得るものである。合理的配慮の提供に当たっては、障害者の性別、年齢、状態等に配慮するものとし、特に障害のある女性に対しては、障害に加えて女性であることも踏まえた対応が求められることに留意する。</w:t>
      </w:r>
    </w:p>
    <w:p w14:paraId="59929632" w14:textId="2408CD64" w:rsidR="00693287" w:rsidRPr="00426BDD" w:rsidRDefault="00693287" w:rsidP="008702D0">
      <w:pPr>
        <w:ind w:leftChars="200" w:left="420" w:firstLineChars="100" w:firstLine="240"/>
        <w:rPr>
          <w:rFonts w:asciiTheme="minorEastAsia" w:hAnsiTheme="minorEastAsia"/>
          <w:sz w:val="24"/>
          <w:szCs w:val="24"/>
        </w:rPr>
      </w:pPr>
      <w:r w:rsidRPr="00426BDD">
        <w:rPr>
          <w:rFonts w:asciiTheme="minorEastAsia" w:hAnsiTheme="minorEastAsia" w:hint="eastAsia"/>
          <w:sz w:val="24"/>
          <w:szCs w:val="24"/>
        </w:rPr>
        <w:t>なお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障害者との関係性が長期にわたる場合等には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その都度の合理的配慮とは別に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後述する環境の整備を考慮に入れることにより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中・長期的なコストの削減・効率化につながる点は重要である。</w:t>
      </w:r>
    </w:p>
    <w:p w14:paraId="0E4F84D0" w14:textId="0E463969" w:rsidR="001F5680" w:rsidRDefault="00FB2D00" w:rsidP="00757683">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３</w:t>
      </w:r>
      <w:r w:rsidR="00693287" w:rsidRPr="00426BDD">
        <w:rPr>
          <w:rFonts w:asciiTheme="minorEastAsia" w:hAnsiTheme="minorEastAsia" w:hint="eastAsia"/>
          <w:sz w:val="24"/>
          <w:szCs w:val="24"/>
        </w:rPr>
        <w:t xml:space="preserve">　意思の表明は</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具体的場面において</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社会的障壁の除去に関する配慮を必要としている状況にあることを言語（手話を含む。）のほか</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点字</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拡大文字</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筆談</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実物の提示や身振りサイン等による合図</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触覚による意思伝達など</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障害者が他人とコミュニケーションを図る際に必要な手段（通訳を介するものを含む。）により伝えられる。また</w:t>
      </w:r>
      <w:r w:rsidR="007F580B" w:rsidRPr="00426BDD">
        <w:rPr>
          <w:rFonts w:asciiTheme="minorEastAsia" w:hAnsiTheme="minorEastAsia" w:hint="eastAsia"/>
          <w:sz w:val="24"/>
          <w:szCs w:val="24"/>
        </w:rPr>
        <w:t>、</w:t>
      </w:r>
      <w:r w:rsidR="00693287" w:rsidRPr="00426BDD">
        <w:rPr>
          <w:rFonts w:asciiTheme="minorEastAsia" w:hAnsiTheme="minorEastAsia" w:hint="eastAsia"/>
          <w:sz w:val="24"/>
          <w:szCs w:val="24"/>
        </w:rPr>
        <w:t>障害</w:t>
      </w:r>
      <w:r w:rsidR="007F580B" w:rsidRPr="00426BDD">
        <w:rPr>
          <w:rFonts w:asciiTheme="minorEastAsia" w:hAnsiTheme="minorEastAsia" w:hint="eastAsia"/>
          <w:sz w:val="24"/>
          <w:szCs w:val="24"/>
        </w:rPr>
        <w:t>の特性等</w:t>
      </w:r>
      <w:r w:rsidR="00693287" w:rsidRPr="00426BDD">
        <w:rPr>
          <w:rFonts w:asciiTheme="minorEastAsia" w:hAnsiTheme="minorEastAsia" w:hint="eastAsia"/>
          <w:sz w:val="24"/>
          <w:szCs w:val="24"/>
        </w:rPr>
        <w:t>により本人の意思の表明が困難な場合に</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障害者の家族</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支援者</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介助者</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法定代理人等</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コミュニケーションを支援する者が本人を補佐して行う場合も含む。</w:t>
      </w:r>
    </w:p>
    <w:p w14:paraId="70EDD4B3" w14:textId="434D7A09" w:rsidR="00693287" w:rsidRPr="00426BDD" w:rsidRDefault="00693287" w:rsidP="008702D0">
      <w:pPr>
        <w:ind w:leftChars="200" w:left="420" w:firstLineChars="100" w:firstLine="240"/>
        <w:rPr>
          <w:rFonts w:asciiTheme="minorEastAsia" w:hAnsiTheme="minorEastAsia"/>
          <w:sz w:val="24"/>
          <w:szCs w:val="24"/>
        </w:rPr>
      </w:pPr>
      <w:r w:rsidRPr="00426BDD">
        <w:rPr>
          <w:rFonts w:asciiTheme="minorEastAsia" w:hAnsiTheme="minorEastAsia" w:hint="eastAsia"/>
          <w:sz w:val="24"/>
          <w:szCs w:val="24"/>
        </w:rPr>
        <w:t>なお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意思の表明が困難な障害者が</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家族</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支援者</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介助者</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法定代理人等を伴っていない場合など</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意思の表明がない場合であっても</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当該障害者が社会的障壁の除去を必要としていることが明白である場合には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法の趣旨に鑑みれば</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当該障害者に対して適切と思われる配慮を提案するために建設的対話を働きかけるなど</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自主的な取組に努めることが望ましい。</w:t>
      </w:r>
    </w:p>
    <w:p w14:paraId="72726775" w14:textId="77777777" w:rsidR="00960F3C" w:rsidRDefault="00FB2D00" w:rsidP="00960F3C">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４</w:t>
      </w:r>
      <w:r w:rsidR="00693287" w:rsidRPr="00426BDD">
        <w:rPr>
          <w:rFonts w:asciiTheme="minorEastAsia" w:hAnsiTheme="minorEastAsia" w:hint="eastAsia"/>
          <w:sz w:val="24"/>
          <w:szCs w:val="24"/>
        </w:rPr>
        <w:t xml:space="preserve">　合理的配慮は</w:t>
      </w:r>
      <w:r w:rsidR="00E469FC" w:rsidRPr="00426BDD">
        <w:rPr>
          <w:rFonts w:asciiTheme="minorEastAsia" w:hAnsiTheme="minorEastAsia" w:hint="eastAsia"/>
          <w:sz w:val="24"/>
          <w:szCs w:val="24"/>
        </w:rPr>
        <w:t>、</w:t>
      </w:r>
      <w:r w:rsidR="007F580B" w:rsidRPr="00426BDD">
        <w:rPr>
          <w:rFonts w:asciiTheme="minorEastAsia" w:hAnsiTheme="minorEastAsia" w:hint="eastAsia"/>
          <w:sz w:val="24"/>
          <w:szCs w:val="24"/>
        </w:rPr>
        <w:t>不特定多数の</w:t>
      </w:r>
      <w:r w:rsidR="00693287" w:rsidRPr="00426BDD">
        <w:rPr>
          <w:rFonts w:asciiTheme="minorEastAsia" w:hAnsiTheme="minorEastAsia" w:hint="eastAsia"/>
          <w:sz w:val="24"/>
          <w:szCs w:val="24"/>
        </w:rPr>
        <w:t>障害者等の利用を想定して事前に行われる建築物のバリアフリー化</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介助者等の人的支援</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情報アクセシビリティの向上等の</w:t>
      </w:r>
      <w:r w:rsidR="001624D3" w:rsidRPr="00426BDD">
        <w:rPr>
          <w:rFonts w:asciiTheme="minorEastAsia" w:hAnsiTheme="minorEastAsia" w:hint="eastAsia"/>
          <w:sz w:val="24"/>
          <w:szCs w:val="24"/>
        </w:rPr>
        <w:t>「</w:t>
      </w:r>
      <w:r w:rsidR="00693287" w:rsidRPr="00426BDD">
        <w:rPr>
          <w:rFonts w:asciiTheme="minorEastAsia" w:hAnsiTheme="minorEastAsia" w:hint="eastAsia"/>
          <w:sz w:val="24"/>
          <w:szCs w:val="24"/>
        </w:rPr>
        <w:t>環境の整備</w:t>
      </w:r>
      <w:r w:rsidR="001624D3" w:rsidRPr="00426BDD">
        <w:rPr>
          <w:rFonts w:asciiTheme="minorEastAsia" w:hAnsiTheme="minorEastAsia" w:hint="eastAsia"/>
          <w:sz w:val="24"/>
          <w:szCs w:val="24"/>
        </w:rPr>
        <w:t>」</w:t>
      </w:r>
      <w:r w:rsidR="00693287" w:rsidRPr="00426BDD">
        <w:rPr>
          <w:rFonts w:asciiTheme="minorEastAsia" w:hAnsiTheme="minorEastAsia" w:hint="eastAsia"/>
          <w:sz w:val="24"/>
          <w:szCs w:val="24"/>
        </w:rPr>
        <w:t>を基礎として</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個々の障害者に対して</w:t>
      </w:r>
      <w:r w:rsidR="00E469FC" w:rsidRPr="00426BDD">
        <w:rPr>
          <w:rFonts w:asciiTheme="minorEastAsia" w:hAnsiTheme="minorEastAsia" w:hint="eastAsia"/>
          <w:sz w:val="24"/>
          <w:szCs w:val="24"/>
        </w:rPr>
        <w:t>、</w:t>
      </w:r>
      <w:r w:rsidR="00693287" w:rsidRPr="00426BDD">
        <w:rPr>
          <w:rFonts w:asciiTheme="minorEastAsia" w:hAnsiTheme="minorEastAsia" w:hint="eastAsia"/>
          <w:sz w:val="24"/>
          <w:szCs w:val="24"/>
        </w:rPr>
        <w:t>その状況に応じて個別に実施される措置である。</w:t>
      </w:r>
    </w:p>
    <w:p w14:paraId="4C4FF914" w14:textId="4DF606DF" w:rsidR="00693287" w:rsidRPr="00426BDD" w:rsidRDefault="00693287" w:rsidP="00960F3C">
      <w:pPr>
        <w:ind w:leftChars="200" w:left="420" w:firstLineChars="100" w:firstLine="240"/>
        <w:rPr>
          <w:rFonts w:asciiTheme="minorEastAsia" w:hAnsiTheme="minorEastAsia"/>
          <w:sz w:val="24"/>
          <w:szCs w:val="24"/>
        </w:rPr>
      </w:pPr>
      <w:r w:rsidRPr="00426BDD">
        <w:rPr>
          <w:rFonts w:asciiTheme="minorEastAsia" w:hAnsiTheme="minorEastAsia" w:hint="eastAsia"/>
          <w:sz w:val="24"/>
          <w:szCs w:val="24"/>
        </w:rPr>
        <w:t>したがって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各場面における環境の整備の状況により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合理的配慮の内容は異なることとなる。また</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障害の状態等が変化することもあるため</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特に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障害者との関係性が長期にわたる場合等には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提供する合理的配慮について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適宜</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見直しを行うことが重要である。</w:t>
      </w:r>
      <w:r w:rsidR="001624D3" w:rsidRPr="00426BDD">
        <w:rPr>
          <w:rFonts w:asciiTheme="minorEastAsia" w:hAnsiTheme="minorEastAsia" w:hint="eastAsia"/>
          <w:sz w:val="24"/>
          <w:szCs w:val="24"/>
        </w:rPr>
        <w:t>なお、</w:t>
      </w:r>
      <w:r w:rsidR="00B07B5C" w:rsidRPr="00426BDD">
        <w:rPr>
          <w:rFonts w:asciiTheme="minorEastAsia" w:hAnsiTheme="minorEastAsia" w:hint="eastAsia"/>
          <w:sz w:val="24"/>
          <w:szCs w:val="24"/>
        </w:rPr>
        <w:t>多数の障害者が直面し得る社会的障壁をあらかじめ除去するという観点から、他の障害者等への波及効果についても考慮した環境の整備を行うことや、</w:t>
      </w:r>
      <w:r w:rsidR="001624D3" w:rsidRPr="00426BDD">
        <w:rPr>
          <w:rFonts w:asciiTheme="minorEastAsia" w:hAnsiTheme="minorEastAsia" w:hint="eastAsia"/>
          <w:sz w:val="24"/>
          <w:szCs w:val="24"/>
        </w:rPr>
        <w:t>相談・紛争事案を事前に防止する観点から、合理的配慮の提供に関する相談対応等を契機に、内部規則やマニュアル等の制度改正等の環境の整備を図ること</w:t>
      </w:r>
      <w:r w:rsidR="0014223F" w:rsidRPr="00426BDD">
        <w:rPr>
          <w:rFonts w:asciiTheme="minorEastAsia" w:hAnsiTheme="minorEastAsia" w:hint="eastAsia"/>
          <w:sz w:val="24"/>
          <w:szCs w:val="24"/>
        </w:rPr>
        <w:t>は</w:t>
      </w:r>
      <w:r w:rsidR="001624D3" w:rsidRPr="00426BDD">
        <w:rPr>
          <w:rFonts w:asciiTheme="minorEastAsia" w:hAnsiTheme="minorEastAsia" w:hint="eastAsia"/>
          <w:sz w:val="24"/>
          <w:szCs w:val="24"/>
        </w:rPr>
        <w:t>有効である。</w:t>
      </w:r>
    </w:p>
    <w:p w14:paraId="04A2CAC3" w14:textId="77777777" w:rsidR="00693287" w:rsidRPr="00426BDD" w:rsidRDefault="00693287" w:rsidP="001F5680">
      <w:pPr>
        <w:jc w:val="left"/>
        <w:rPr>
          <w:rFonts w:asciiTheme="minorEastAsia" w:hAnsiTheme="minorEastAsia"/>
          <w:sz w:val="24"/>
          <w:szCs w:val="24"/>
        </w:rPr>
      </w:pPr>
    </w:p>
    <w:p w14:paraId="74495AC0" w14:textId="3C14B4C5" w:rsidR="00693287" w:rsidRPr="00426BDD" w:rsidRDefault="00693287" w:rsidP="00693287">
      <w:pPr>
        <w:rPr>
          <w:rFonts w:asciiTheme="minorEastAsia" w:hAnsiTheme="minorEastAsia"/>
          <w:sz w:val="24"/>
          <w:szCs w:val="24"/>
        </w:rPr>
      </w:pPr>
      <w:r w:rsidRPr="00426BDD">
        <w:rPr>
          <w:rFonts w:asciiTheme="minorEastAsia" w:hAnsiTheme="minorEastAsia" w:hint="eastAsia"/>
          <w:sz w:val="24"/>
          <w:szCs w:val="24"/>
        </w:rPr>
        <w:t>第</w:t>
      </w:r>
      <w:r w:rsidR="00FB2D00" w:rsidRPr="00426BDD">
        <w:rPr>
          <w:rFonts w:asciiTheme="minorEastAsia" w:hAnsiTheme="minorEastAsia" w:hint="eastAsia"/>
          <w:sz w:val="24"/>
          <w:szCs w:val="24"/>
        </w:rPr>
        <w:t>５</w:t>
      </w:r>
      <w:r w:rsidRPr="00426BDD">
        <w:rPr>
          <w:rFonts w:asciiTheme="minorEastAsia" w:hAnsiTheme="minorEastAsia" w:hint="eastAsia"/>
          <w:sz w:val="24"/>
          <w:szCs w:val="24"/>
        </w:rPr>
        <w:t xml:space="preserve">　過重な負担の基本的な考え方</w:t>
      </w:r>
    </w:p>
    <w:p w14:paraId="6102B8D5" w14:textId="77777777" w:rsidR="001F5680" w:rsidRDefault="00693287" w:rsidP="001F5680">
      <w:pPr>
        <w:ind w:left="240" w:hangingChars="100" w:hanging="240"/>
        <w:rPr>
          <w:rFonts w:asciiTheme="minorEastAsia" w:hAnsiTheme="minorEastAsia"/>
          <w:sz w:val="24"/>
          <w:szCs w:val="24"/>
        </w:rPr>
      </w:pPr>
      <w:r w:rsidRPr="00426BDD">
        <w:rPr>
          <w:rFonts w:asciiTheme="minorEastAsia" w:hAnsiTheme="minorEastAsia" w:hint="eastAsia"/>
          <w:sz w:val="24"/>
          <w:szCs w:val="24"/>
        </w:rPr>
        <w:t xml:space="preserve">　</w:t>
      </w:r>
      <w:r w:rsidR="001624D3" w:rsidRPr="00426BDD">
        <w:rPr>
          <w:rFonts w:asciiTheme="minorEastAsia" w:hAnsiTheme="minorEastAsia" w:hint="eastAsia"/>
          <w:sz w:val="24"/>
          <w:szCs w:val="24"/>
        </w:rPr>
        <w:t xml:space="preserve">　</w:t>
      </w:r>
      <w:r w:rsidRPr="00426BDD">
        <w:rPr>
          <w:rFonts w:asciiTheme="minorEastAsia" w:hAnsiTheme="minorEastAsia" w:hint="eastAsia"/>
          <w:sz w:val="24"/>
          <w:szCs w:val="24"/>
        </w:rPr>
        <w:t>過重な負担については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具体的な検討をせずに拡大解釈するなどして法の趣旨を損なうことのないよう</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個別の事案ごとに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以下の要素等を考慮し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具体的場面や状況に応じて総合的・客観的に判断することが必要である。</w:t>
      </w:r>
    </w:p>
    <w:p w14:paraId="474C8152" w14:textId="6DF4BCFA" w:rsidR="00693287" w:rsidRPr="00426BDD" w:rsidRDefault="00693287" w:rsidP="001F5680">
      <w:pPr>
        <w:ind w:leftChars="100" w:left="210" w:firstLineChars="100" w:firstLine="240"/>
        <w:rPr>
          <w:rFonts w:asciiTheme="minorEastAsia" w:hAnsiTheme="minorEastAsia"/>
          <w:sz w:val="24"/>
          <w:szCs w:val="24"/>
        </w:rPr>
      </w:pPr>
      <w:r w:rsidRPr="00426BDD">
        <w:rPr>
          <w:rFonts w:asciiTheme="minorEastAsia" w:hAnsiTheme="minorEastAsia" w:hint="eastAsia"/>
          <w:sz w:val="24"/>
          <w:szCs w:val="24"/>
        </w:rPr>
        <w:t>職員は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過重な負担に当たると判断した場合は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障害者に</w:t>
      </w:r>
      <w:r w:rsidR="001624D3" w:rsidRPr="00426BDD">
        <w:rPr>
          <w:rFonts w:asciiTheme="minorEastAsia" w:hAnsiTheme="minorEastAsia" w:hint="eastAsia"/>
          <w:sz w:val="24"/>
          <w:szCs w:val="24"/>
        </w:rPr>
        <w:t>丁寧に</w:t>
      </w:r>
      <w:r w:rsidRPr="00426BDD">
        <w:rPr>
          <w:rFonts w:asciiTheme="minorEastAsia" w:hAnsiTheme="minorEastAsia" w:hint="eastAsia"/>
          <w:sz w:val="24"/>
          <w:szCs w:val="24"/>
        </w:rPr>
        <w:t>その理由を説明するものとし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理解を得るよう努めることが望ましい。</w:t>
      </w:r>
      <w:r w:rsidR="00C6179D" w:rsidRPr="00426BDD">
        <w:rPr>
          <w:rFonts w:asciiTheme="minorEastAsia" w:hAnsiTheme="minorEastAsia" w:hint="eastAsia"/>
          <w:sz w:val="24"/>
          <w:szCs w:val="24"/>
        </w:rPr>
        <w:t>その際には前述のとおり、職員と障害者の双方が、お互いに相手の立場を尊重しながら、建設的対話を通じて相互理解を図り、代替措置の選択も含めた対応を柔軟に検討することが求められる。</w:t>
      </w:r>
    </w:p>
    <w:p w14:paraId="74FC6391" w14:textId="66121B5F" w:rsidR="00D90BE8" w:rsidRPr="00426BDD" w:rsidRDefault="00693287" w:rsidP="00194238">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事務又は事業への影響の程度（事務又は事業の目的・内容・機能を損なうか否か）</w:t>
      </w:r>
    </w:p>
    <w:p w14:paraId="68BC77CB" w14:textId="7D3C85AB" w:rsidR="00D90BE8" w:rsidRPr="00426BDD" w:rsidRDefault="00693287" w:rsidP="00194238">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実現可能性の程度（物理的・技術的制約</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人的・体制上の制約）</w:t>
      </w:r>
    </w:p>
    <w:p w14:paraId="191A5477" w14:textId="77777777" w:rsidR="00693287" w:rsidRPr="00426BDD" w:rsidRDefault="00693287" w:rsidP="00194238">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費用・負担の程度</w:t>
      </w:r>
    </w:p>
    <w:p w14:paraId="222717CC" w14:textId="77777777" w:rsidR="00693287" w:rsidRPr="00426BDD" w:rsidRDefault="00693287" w:rsidP="001F5680">
      <w:pPr>
        <w:jc w:val="left"/>
        <w:rPr>
          <w:rFonts w:asciiTheme="minorEastAsia" w:hAnsiTheme="minorEastAsia"/>
          <w:sz w:val="24"/>
          <w:szCs w:val="24"/>
        </w:rPr>
      </w:pPr>
    </w:p>
    <w:p w14:paraId="50C8BA49" w14:textId="66D347A9" w:rsidR="00693287" w:rsidRPr="00426BDD" w:rsidRDefault="00693287" w:rsidP="00693287">
      <w:pPr>
        <w:rPr>
          <w:rFonts w:asciiTheme="minorEastAsia" w:hAnsiTheme="minorEastAsia"/>
          <w:sz w:val="24"/>
          <w:szCs w:val="24"/>
        </w:rPr>
      </w:pPr>
      <w:r w:rsidRPr="00426BDD">
        <w:rPr>
          <w:rFonts w:asciiTheme="minorEastAsia" w:hAnsiTheme="minorEastAsia" w:hint="eastAsia"/>
          <w:sz w:val="24"/>
          <w:szCs w:val="24"/>
        </w:rPr>
        <w:t>第</w:t>
      </w:r>
      <w:r w:rsidR="00FB2D00" w:rsidRPr="00426BDD">
        <w:rPr>
          <w:rFonts w:asciiTheme="minorEastAsia" w:hAnsiTheme="minorEastAsia" w:hint="eastAsia"/>
          <w:sz w:val="24"/>
          <w:szCs w:val="24"/>
        </w:rPr>
        <w:t>６</w:t>
      </w:r>
      <w:r w:rsidRPr="00426BDD">
        <w:rPr>
          <w:rFonts w:asciiTheme="minorEastAsia" w:hAnsiTheme="minorEastAsia" w:hint="eastAsia"/>
          <w:sz w:val="24"/>
          <w:szCs w:val="24"/>
        </w:rPr>
        <w:t xml:space="preserve">　合理的配慮の例</w:t>
      </w:r>
    </w:p>
    <w:p w14:paraId="3F9F5FCE" w14:textId="5271147B" w:rsidR="00693287" w:rsidRPr="00426BDD" w:rsidRDefault="00693287" w:rsidP="006C3517">
      <w:pPr>
        <w:ind w:left="240" w:hangingChars="100" w:hanging="240"/>
        <w:rPr>
          <w:rFonts w:asciiTheme="minorEastAsia" w:hAnsiTheme="minorEastAsia"/>
          <w:sz w:val="24"/>
          <w:szCs w:val="24"/>
        </w:rPr>
      </w:pPr>
      <w:r w:rsidRPr="00426BDD">
        <w:rPr>
          <w:rFonts w:asciiTheme="minorEastAsia" w:hAnsiTheme="minorEastAsia" w:hint="eastAsia"/>
          <w:sz w:val="24"/>
          <w:szCs w:val="24"/>
        </w:rPr>
        <w:t xml:space="preserve">　</w:t>
      </w:r>
      <w:r w:rsidR="00B24D47" w:rsidRPr="00426BDD">
        <w:rPr>
          <w:rFonts w:asciiTheme="minorEastAsia" w:hAnsiTheme="minorEastAsia" w:hint="eastAsia"/>
          <w:sz w:val="24"/>
          <w:szCs w:val="24"/>
        </w:rPr>
        <w:t xml:space="preserve">　</w:t>
      </w:r>
      <w:r w:rsidRPr="00426BDD">
        <w:rPr>
          <w:rFonts w:asciiTheme="minorEastAsia" w:hAnsiTheme="minorEastAsia" w:hint="eastAsia"/>
          <w:sz w:val="24"/>
          <w:szCs w:val="24"/>
        </w:rPr>
        <w:t>第</w:t>
      </w:r>
      <w:r w:rsidR="00FB2D00" w:rsidRPr="00426BDD">
        <w:rPr>
          <w:rFonts w:asciiTheme="minorEastAsia" w:hAnsiTheme="minorEastAsia" w:hint="eastAsia"/>
          <w:sz w:val="24"/>
          <w:szCs w:val="24"/>
        </w:rPr>
        <w:t>４</w:t>
      </w:r>
      <w:r w:rsidRPr="00426BDD">
        <w:rPr>
          <w:rFonts w:asciiTheme="minorEastAsia" w:hAnsiTheme="minorEastAsia" w:hint="eastAsia"/>
          <w:sz w:val="24"/>
          <w:szCs w:val="24"/>
        </w:rPr>
        <w:t>で示したとおり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合理的配慮は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具体的場面や状況に応じて異なり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多様かつ個別性の高いものであるが</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例としては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次のようなものがある。</w:t>
      </w:r>
    </w:p>
    <w:p w14:paraId="602B4125" w14:textId="4920AB8A" w:rsidR="00693287" w:rsidRPr="00426BDD" w:rsidRDefault="00693287" w:rsidP="006C3517">
      <w:pPr>
        <w:ind w:left="240" w:hangingChars="100" w:hanging="240"/>
        <w:rPr>
          <w:rFonts w:asciiTheme="minorEastAsia" w:hAnsiTheme="minorEastAsia"/>
          <w:sz w:val="24"/>
          <w:szCs w:val="24"/>
        </w:rPr>
      </w:pPr>
      <w:r w:rsidRPr="00426BDD">
        <w:rPr>
          <w:rFonts w:asciiTheme="minorEastAsia" w:hAnsiTheme="minorEastAsia" w:hint="eastAsia"/>
          <w:sz w:val="24"/>
          <w:szCs w:val="24"/>
        </w:rPr>
        <w:t xml:space="preserve">　</w:t>
      </w:r>
      <w:r w:rsidR="00B24D47" w:rsidRPr="00426BDD">
        <w:rPr>
          <w:rFonts w:asciiTheme="minorEastAsia" w:hAnsiTheme="minorEastAsia" w:hint="eastAsia"/>
          <w:sz w:val="24"/>
          <w:szCs w:val="24"/>
        </w:rPr>
        <w:t xml:space="preserve">　</w:t>
      </w:r>
      <w:r w:rsidRPr="00426BDD">
        <w:rPr>
          <w:rFonts w:asciiTheme="minorEastAsia" w:hAnsiTheme="minorEastAsia" w:hint="eastAsia"/>
          <w:sz w:val="24"/>
          <w:szCs w:val="24"/>
        </w:rPr>
        <w:t>なお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記載した</w:t>
      </w:r>
      <w:r w:rsidR="00C6179D" w:rsidRPr="00426BDD">
        <w:rPr>
          <w:rFonts w:asciiTheme="minorEastAsia" w:hAnsiTheme="minorEastAsia" w:hint="eastAsia"/>
          <w:sz w:val="24"/>
          <w:szCs w:val="24"/>
        </w:rPr>
        <w:t>例</w:t>
      </w:r>
      <w:r w:rsidRPr="00426BDD">
        <w:rPr>
          <w:rFonts w:asciiTheme="minorEastAsia" w:hAnsiTheme="minorEastAsia" w:hint="eastAsia"/>
          <w:sz w:val="24"/>
          <w:szCs w:val="24"/>
        </w:rPr>
        <w:t>はあくまでも例示であり</w:t>
      </w:r>
      <w:r w:rsidR="00E469FC" w:rsidRPr="00426BDD">
        <w:rPr>
          <w:rFonts w:asciiTheme="minorEastAsia" w:hAnsiTheme="minorEastAsia" w:hint="eastAsia"/>
          <w:sz w:val="24"/>
          <w:szCs w:val="24"/>
        </w:rPr>
        <w:t>、</w:t>
      </w:r>
      <w:r w:rsidR="00C6179D" w:rsidRPr="00426BDD">
        <w:rPr>
          <w:rFonts w:asciiTheme="minorEastAsia" w:hAnsiTheme="minorEastAsia" w:hint="eastAsia"/>
          <w:sz w:val="24"/>
          <w:szCs w:val="24"/>
        </w:rPr>
        <w:t>あらゆる事業者が必ず実施するものではないこと、</w:t>
      </w:r>
      <w:r w:rsidRPr="00426BDD">
        <w:rPr>
          <w:rFonts w:asciiTheme="minorEastAsia" w:hAnsiTheme="minorEastAsia" w:hint="eastAsia"/>
          <w:sz w:val="24"/>
          <w:szCs w:val="24"/>
        </w:rPr>
        <w:t>記載されている</w:t>
      </w:r>
      <w:r w:rsidR="00C6179D" w:rsidRPr="00426BDD">
        <w:rPr>
          <w:rFonts w:asciiTheme="minorEastAsia" w:hAnsiTheme="minorEastAsia" w:hint="eastAsia"/>
          <w:sz w:val="24"/>
          <w:szCs w:val="24"/>
        </w:rPr>
        <w:t>例以外であっても合理的配慮に該当する</w:t>
      </w:r>
      <w:r w:rsidRPr="00426BDD">
        <w:rPr>
          <w:rFonts w:asciiTheme="minorEastAsia" w:hAnsiTheme="minorEastAsia" w:hint="eastAsia"/>
          <w:sz w:val="24"/>
          <w:szCs w:val="24"/>
        </w:rPr>
        <w:t>もの</w:t>
      </w:r>
      <w:r w:rsidR="00C6179D" w:rsidRPr="00426BDD">
        <w:rPr>
          <w:rFonts w:asciiTheme="minorEastAsia" w:hAnsiTheme="minorEastAsia" w:hint="eastAsia"/>
          <w:sz w:val="24"/>
          <w:szCs w:val="24"/>
        </w:rPr>
        <w:t>がある</w:t>
      </w:r>
      <w:r w:rsidRPr="00426BDD">
        <w:rPr>
          <w:rFonts w:asciiTheme="minorEastAsia" w:hAnsiTheme="minorEastAsia" w:hint="eastAsia"/>
          <w:sz w:val="24"/>
          <w:szCs w:val="24"/>
        </w:rPr>
        <w:t>ことに留意する必要がある。</w:t>
      </w:r>
    </w:p>
    <w:p w14:paraId="766F0413" w14:textId="77777777" w:rsidR="00693287" w:rsidRPr="00426BDD" w:rsidRDefault="00693287" w:rsidP="001F5680">
      <w:pPr>
        <w:jc w:val="left"/>
        <w:rPr>
          <w:rFonts w:asciiTheme="minorEastAsia" w:hAnsiTheme="minorEastAsia"/>
          <w:sz w:val="24"/>
          <w:szCs w:val="24"/>
        </w:rPr>
      </w:pPr>
    </w:p>
    <w:p w14:paraId="1BFC52BA" w14:textId="0561A82D" w:rsidR="00693287" w:rsidRPr="00426BDD" w:rsidRDefault="00693287" w:rsidP="00C6179D">
      <w:pPr>
        <w:ind w:firstLineChars="100" w:firstLine="240"/>
        <w:rPr>
          <w:rFonts w:asciiTheme="minorEastAsia" w:hAnsiTheme="minorEastAsia"/>
          <w:sz w:val="24"/>
          <w:szCs w:val="24"/>
        </w:rPr>
      </w:pPr>
      <w:r w:rsidRPr="00426BDD">
        <w:rPr>
          <w:rFonts w:asciiTheme="minorEastAsia" w:hAnsiTheme="minorEastAsia" w:hint="eastAsia"/>
          <w:sz w:val="24"/>
          <w:szCs w:val="24"/>
        </w:rPr>
        <w:t>（合理的配慮に当たり得る物理的環境への配慮の例）</w:t>
      </w:r>
    </w:p>
    <w:p w14:paraId="39FE6CEE" w14:textId="6D167ACF" w:rsidR="00693287" w:rsidRPr="00426BDD" w:rsidRDefault="00693287" w:rsidP="00C6179D">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段差がある場合に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車椅子利用者にキャスター上げ等の補助をする</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携帯スロープを渡すなどする。</w:t>
      </w:r>
    </w:p>
    <w:p w14:paraId="70A5CB9D" w14:textId="77777777"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配架棚の高い所に置かれたパンフレット等を取って渡す。パンフレット等の位置を分かりやすく伝える。</w:t>
      </w:r>
    </w:p>
    <w:p w14:paraId="2381281E" w14:textId="673166BD"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目的の場所までの案内の際に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障害者の歩行速度に合わせた速度で歩いたり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前後・左右・距離の位置取りについて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障害者の希望を聞いたりする。</w:t>
      </w:r>
    </w:p>
    <w:p w14:paraId="2CECD7E6" w14:textId="318B25F2"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障害の特性により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頻繁に離席の必要がある場合に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会場の座席位置を扉付近にする。</w:t>
      </w:r>
    </w:p>
    <w:p w14:paraId="15235398" w14:textId="0E7D6E10"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疲労を感じやすい障害者から別室での休憩の申出があった際</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別室の確保が困難で</w:t>
      </w:r>
      <w:r w:rsidR="0046501D" w:rsidRPr="00426BDD">
        <w:rPr>
          <w:rFonts w:asciiTheme="minorEastAsia" w:hAnsiTheme="minorEastAsia" w:hint="eastAsia"/>
          <w:sz w:val="24"/>
          <w:szCs w:val="24"/>
        </w:rPr>
        <w:t>ある場合に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当該障害者に事情を説明し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対応窓口の近くに長椅子を移動させて臨時の休憩スペースを設ける。</w:t>
      </w:r>
    </w:p>
    <w:p w14:paraId="074ABB2D" w14:textId="08C35372"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不随意運動等により書類等を押さえることが難しい障害者に対し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職員が書類を押さえたり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バインダー等の固定器具を提供したりする。</w:t>
      </w:r>
    </w:p>
    <w:p w14:paraId="58FB4F5D" w14:textId="703381DD"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lastRenderedPageBreak/>
        <w:t>○　災害や事故が発生した際に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館内放送で避難情報等の緊急情報を聞くことが難しい聴覚障害</w:t>
      </w:r>
      <w:r w:rsidR="0046501D" w:rsidRPr="00426BDD">
        <w:rPr>
          <w:rFonts w:asciiTheme="minorEastAsia" w:hAnsiTheme="minorEastAsia" w:hint="eastAsia"/>
          <w:sz w:val="24"/>
          <w:szCs w:val="24"/>
        </w:rPr>
        <w:t>のある</w:t>
      </w:r>
      <w:r w:rsidRPr="00426BDD">
        <w:rPr>
          <w:rFonts w:asciiTheme="minorEastAsia" w:hAnsiTheme="minorEastAsia" w:hint="eastAsia"/>
          <w:sz w:val="24"/>
          <w:szCs w:val="24"/>
        </w:rPr>
        <w:t>者に対し</w:t>
      </w:r>
      <w:r w:rsidR="00E469FC" w:rsidRPr="00426BDD">
        <w:rPr>
          <w:rFonts w:asciiTheme="minorEastAsia" w:hAnsiTheme="minorEastAsia" w:hint="eastAsia"/>
          <w:sz w:val="24"/>
          <w:szCs w:val="24"/>
        </w:rPr>
        <w:t>、</w:t>
      </w:r>
      <w:r w:rsidR="0046501D" w:rsidRPr="00426BDD">
        <w:rPr>
          <w:rFonts w:asciiTheme="minorEastAsia" w:hAnsiTheme="minorEastAsia" w:hint="eastAsia"/>
          <w:sz w:val="24"/>
          <w:szCs w:val="24"/>
        </w:rPr>
        <w:t>例えば、</w:t>
      </w:r>
      <w:r w:rsidR="00C6179D" w:rsidRPr="00426BDD">
        <w:rPr>
          <w:rFonts w:asciiTheme="minorEastAsia" w:hAnsiTheme="minorEastAsia" w:hint="eastAsia"/>
          <w:sz w:val="24"/>
          <w:szCs w:val="24"/>
        </w:rPr>
        <w:t>電光掲示板、</w:t>
      </w:r>
      <w:r w:rsidRPr="00426BDD">
        <w:rPr>
          <w:rFonts w:asciiTheme="minorEastAsia" w:hAnsiTheme="minorEastAsia" w:hint="eastAsia"/>
          <w:sz w:val="24"/>
          <w:szCs w:val="24"/>
        </w:rPr>
        <w:t>手書きのボード等を用いて分かりやすく案内し誘導を図る。</w:t>
      </w:r>
    </w:p>
    <w:p w14:paraId="7B9AD358" w14:textId="08C8DC54" w:rsidR="00C6179D" w:rsidRPr="00426BDD" w:rsidRDefault="00C6179D" w:rsidP="00194238">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イベント会場において知的障害のある子供が発声やこだわりのある行動をしてしまう場合に、保護者から子供の特性やコミュニケーションの方法等について聞き取った上で、落ち着かない様子のときは個室等に誘導する。</w:t>
      </w:r>
    </w:p>
    <w:p w14:paraId="261A3020" w14:textId="77777777" w:rsidR="00D313F4" w:rsidRDefault="00C6179D" w:rsidP="00C736D8">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視覚障害者からトイレの個室を案内するよう求めがあった場合に、求めに応じてトイレの個室を案内する。その際、同性の職員がいる場合は、障害者本人の希望に応じて同性の職員が案内する。</w:t>
      </w:r>
    </w:p>
    <w:p w14:paraId="4D79F345" w14:textId="77777777" w:rsidR="00D313F4" w:rsidRDefault="00D313F4" w:rsidP="00D313F4">
      <w:pPr>
        <w:jc w:val="left"/>
        <w:rPr>
          <w:rFonts w:asciiTheme="minorEastAsia" w:hAnsiTheme="minorEastAsia"/>
          <w:sz w:val="24"/>
          <w:szCs w:val="24"/>
        </w:rPr>
      </w:pPr>
    </w:p>
    <w:p w14:paraId="4805F904" w14:textId="6BAF987F" w:rsidR="00693287" w:rsidRPr="00426BDD" w:rsidRDefault="00693287" w:rsidP="00C736D8">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（合理的配慮に当たり得る</w:t>
      </w:r>
      <w:r w:rsidR="0046501D" w:rsidRPr="00426BDD">
        <w:rPr>
          <w:rFonts w:asciiTheme="minorEastAsia" w:hAnsiTheme="minorEastAsia" w:hint="eastAsia"/>
          <w:sz w:val="24"/>
          <w:szCs w:val="24"/>
        </w:rPr>
        <w:t>情報の取得、利用及び</w:t>
      </w:r>
      <w:r w:rsidRPr="00426BDD">
        <w:rPr>
          <w:rFonts w:asciiTheme="minorEastAsia" w:hAnsiTheme="minorEastAsia" w:hint="eastAsia"/>
          <w:sz w:val="24"/>
          <w:szCs w:val="24"/>
        </w:rPr>
        <w:t>意思疎通</w:t>
      </w:r>
      <w:r w:rsidR="00F00BB8">
        <w:rPr>
          <w:rFonts w:asciiTheme="minorEastAsia" w:hAnsiTheme="minorEastAsia" w:hint="eastAsia"/>
          <w:sz w:val="24"/>
          <w:szCs w:val="24"/>
        </w:rPr>
        <w:t>へ</w:t>
      </w:r>
      <w:r w:rsidRPr="00426BDD">
        <w:rPr>
          <w:rFonts w:asciiTheme="minorEastAsia" w:hAnsiTheme="minorEastAsia" w:hint="eastAsia"/>
          <w:sz w:val="24"/>
          <w:szCs w:val="24"/>
        </w:rPr>
        <w:t>の配慮の例）</w:t>
      </w:r>
    </w:p>
    <w:p w14:paraId="282EF87A" w14:textId="31460537" w:rsidR="00693287" w:rsidRPr="00426BDD" w:rsidRDefault="00693287" w:rsidP="00332108">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筆談</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読み上げ</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手話</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点字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拡大文字</w:t>
      </w:r>
      <w:r w:rsidR="0046501D" w:rsidRPr="00426BDD">
        <w:rPr>
          <w:rFonts w:asciiTheme="minorEastAsia" w:hAnsiTheme="minorEastAsia" w:hint="eastAsia"/>
          <w:sz w:val="24"/>
          <w:szCs w:val="24"/>
        </w:rPr>
        <w:t>、触覚による意思伝達</w:t>
      </w:r>
      <w:r w:rsidRPr="00426BDD">
        <w:rPr>
          <w:rFonts w:asciiTheme="minorEastAsia" w:hAnsiTheme="minorEastAsia" w:hint="eastAsia"/>
          <w:sz w:val="24"/>
          <w:szCs w:val="24"/>
        </w:rPr>
        <w:t>等のコミュニケーション手段を用いる。</w:t>
      </w:r>
    </w:p>
    <w:p w14:paraId="2CFF3AFC" w14:textId="798D7974"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会議資料等について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点字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拡大文字等で作成する際に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各々の媒体間でページ番号等が異なり得ることに留意して使用する。</w:t>
      </w:r>
    </w:p>
    <w:p w14:paraId="5686A725" w14:textId="437961C2"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視覚障害のある委員に会議資料等を事前送付する際</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読み上げソフトに対応できるよう電子データ（テキスト形式）で提供する。</w:t>
      </w:r>
    </w:p>
    <w:p w14:paraId="06C708DE" w14:textId="22A82AD1" w:rsidR="00693287" w:rsidRPr="00426BDD" w:rsidRDefault="00693287" w:rsidP="00332108">
      <w:pPr>
        <w:ind w:leftChars="100" w:left="210"/>
        <w:rPr>
          <w:rFonts w:asciiTheme="minorEastAsia" w:hAnsiTheme="minorEastAsia"/>
          <w:sz w:val="24"/>
          <w:szCs w:val="24"/>
        </w:rPr>
      </w:pPr>
      <w:r w:rsidRPr="00426BDD">
        <w:rPr>
          <w:rFonts w:asciiTheme="minorEastAsia" w:hAnsiTheme="minorEastAsia" w:hint="eastAsia"/>
          <w:sz w:val="24"/>
          <w:szCs w:val="24"/>
        </w:rPr>
        <w:t>○　意思疎通が不得意な障害者に対し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絵カード等を活用して意思を確認する。</w:t>
      </w:r>
    </w:p>
    <w:p w14:paraId="1CABD8A2" w14:textId="384D1049" w:rsidR="00693287" w:rsidRPr="00426BDD" w:rsidRDefault="00693287" w:rsidP="00332108">
      <w:pPr>
        <w:ind w:firstLineChars="87" w:firstLine="209"/>
        <w:rPr>
          <w:rFonts w:asciiTheme="minorEastAsia" w:hAnsiTheme="minorEastAsia"/>
          <w:sz w:val="24"/>
          <w:szCs w:val="24"/>
        </w:rPr>
      </w:pPr>
      <w:r w:rsidRPr="00426BDD">
        <w:rPr>
          <w:rFonts w:asciiTheme="minorEastAsia" w:hAnsiTheme="minorEastAsia" w:hint="eastAsia"/>
          <w:sz w:val="24"/>
          <w:szCs w:val="24"/>
        </w:rPr>
        <w:t>○　駐車場などで通常</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口頭で行う案内を</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紙にメモをして渡す。</w:t>
      </w:r>
    </w:p>
    <w:p w14:paraId="07A28A3C" w14:textId="3F6CEB32"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書類記入の依頼時に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記入方法等を本人の目の前で示したり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分かりやすい記述で伝達したりする。本人の依頼がある場合には</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代読や代筆といった配慮を行う。</w:t>
      </w:r>
    </w:p>
    <w:p w14:paraId="019DC8F0" w14:textId="037B7C68"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比喩表現等が苦手な障害者に対し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比喩や暗喩</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二重否定表現などを用いずに具体的に説明する。</w:t>
      </w:r>
    </w:p>
    <w:p w14:paraId="1D3247F3" w14:textId="72635F90"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障害者から申出があった際に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ゆっくり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丁寧に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繰り返し説明し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内容が理解されたことを確認しながら応対する。また</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なじみのない外来語は避ける</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漢数字は用いない</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時刻は</w:t>
      </w:r>
      <w:r w:rsidR="00FB2D00" w:rsidRPr="00426BDD">
        <w:rPr>
          <w:rFonts w:asciiTheme="minorEastAsia" w:hAnsiTheme="minorEastAsia" w:hint="eastAsia"/>
          <w:sz w:val="24"/>
          <w:szCs w:val="24"/>
        </w:rPr>
        <w:t>２４</w:t>
      </w:r>
      <w:r w:rsidRPr="00426BDD">
        <w:rPr>
          <w:rFonts w:asciiTheme="minorEastAsia" w:hAnsiTheme="minorEastAsia" w:hint="eastAsia"/>
          <w:sz w:val="24"/>
          <w:szCs w:val="24"/>
        </w:rPr>
        <w:t>時間表記ではなく午前・午後で表記するなどの配慮を念頭に置いたメモを</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必要に応じて適時に渡す。</w:t>
      </w:r>
    </w:p>
    <w:p w14:paraId="2CFF07ED" w14:textId="61659F53"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会議の進行に当たって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資料を見ながら説明を聞くことが困難な視覚又は聴覚に障害のある委員や知的障害のある委員に対し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ゆっくり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丁寧な進行を心掛ける。</w:t>
      </w:r>
    </w:p>
    <w:p w14:paraId="4EDFDB7D" w14:textId="27E1F752"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会議の進行に当たって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可能な範囲で職員等が委員の障害の特性に合ったサポートを行う。</w:t>
      </w:r>
    </w:p>
    <w:p w14:paraId="7CF41812" w14:textId="77777777" w:rsidR="00693287" w:rsidRPr="00426BDD" w:rsidRDefault="00693287" w:rsidP="001F5680">
      <w:pPr>
        <w:jc w:val="left"/>
        <w:rPr>
          <w:rFonts w:asciiTheme="minorEastAsia" w:hAnsiTheme="minorEastAsia"/>
          <w:sz w:val="24"/>
          <w:szCs w:val="24"/>
        </w:rPr>
      </w:pPr>
    </w:p>
    <w:p w14:paraId="3B4C61FA" w14:textId="4C049407" w:rsidR="00693287" w:rsidRPr="00426BDD" w:rsidRDefault="00693287" w:rsidP="00FA6846">
      <w:pPr>
        <w:ind w:firstLineChars="100" w:firstLine="240"/>
        <w:rPr>
          <w:rFonts w:asciiTheme="minorEastAsia" w:hAnsiTheme="minorEastAsia"/>
          <w:sz w:val="24"/>
          <w:szCs w:val="24"/>
        </w:rPr>
      </w:pPr>
      <w:r w:rsidRPr="00426BDD">
        <w:rPr>
          <w:rFonts w:asciiTheme="minorEastAsia" w:hAnsiTheme="minorEastAsia" w:hint="eastAsia"/>
          <w:sz w:val="24"/>
          <w:szCs w:val="24"/>
        </w:rPr>
        <w:t>（ルール・慣行の柔軟な変更の例）</w:t>
      </w:r>
    </w:p>
    <w:p w14:paraId="7C577BF9" w14:textId="62AC0810"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順番を待つことが苦手な障害者に対し</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周囲の者の理解を得た上で</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手続</w:t>
      </w:r>
      <w:r w:rsidRPr="00426BDD">
        <w:rPr>
          <w:rFonts w:asciiTheme="minorEastAsia" w:hAnsiTheme="minorEastAsia" w:hint="eastAsia"/>
          <w:sz w:val="24"/>
          <w:szCs w:val="24"/>
        </w:rPr>
        <w:lastRenderedPageBreak/>
        <w:t>順を入れ替える。</w:t>
      </w:r>
    </w:p>
    <w:p w14:paraId="433BFC96" w14:textId="29135010"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立って列に並んで順番を待っている場合に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周囲の者の理解を得た上で</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当該障害者の順番が来るまで別室や席を用意する。</w:t>
      </w:r>
    </w:p>
    <w:p w14:paraId="6F55ED84" w14:textId="5940E3E4"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スクリーン</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手話通訳者</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板書等がよく見えるように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スクリーン等に近い席を確保する。</w:t>
      </w:r>
    </w:p>
    <w:p w14:paraId="297398F7" w14:textId="36581285" w:rsidR="00E638A4" w:rsidRPr="00426BDD" w:rsidRDefault="00E638A4"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〇　車両乗降場所を施設出入口に近い場所へ変更する。</w:t>
      </w:r>
    </w:p>
    <w:p w14:paraId="6BCB481D" w14:textId="6037734F" w:rsidR="00E638A4" w:rsidRPr="00426BDD" w:rsidRDefault="00E638A4"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xml:space="preserve">〇　</w:t>
      </w:r>
      <w:r w:rsidR="0085169A" w:rsidRPr="00426BDD">
        <w:rPr>
          <w:rFonts w:asciiTheme="minorEastAsia" w:hAnsiTheme="minorEastAsia" w:hint="eastAsia"/>
          <w:sz w:val="24"/>
          <w:szCs w:val="24"/>
        </w:rPr>
        <w:t>センター</w:t>
      </w:r>
      <w:r w:rsidRPr="00426BDD">
        <w:rPr>
          <w:rFonts w:asciiTheme="minorEastAsia" w:hAnsiTheme="minorEastAsia" w:hint="eastAsia"/>
          <w:sz w:val="24"/>
          <w:szCs w:val="24"/>
        </w:rPr>
        <w:t>の敷地内の駐車場等において、障害者の来庁が多数見込まれる場合、通常、障害者専用とされていない区画を障害者専用の区画に変更する。</w:t>
      </w:r>
    </w:p>
    <w:p w14:paraId="40A8E8B0" w14:textId="66911AEE"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入館時に</w:t>
      </w:r>
      <w:r w:rsidR="009B452B" w:rsidRPr="00426BDD">
        <w:rPr>
          <w:rFonts w:asciiTheme="minorEastAsia" w:hAnsiTheme="minorEastAsia" w:hint="eastAsia"/>
          <w:sz w:val="24"/>
          <w:szCs w:val="24"/>
        </w:rPr>
        <w:t>ＩＣ</w:t>
      </w:r>
      <w:r w:rsidRPr="00426BDD">
        <w:rPr>
          <w:rFonts w:asciiTheme="minorEastAsia" w:hAnsiTheme="minorEastAsia" w:hint="eastAsia"/>
          <w:sz w:val="24"/>
          <w:szCs w:val="24"/>
        </w:rPr>
        <w:t>カードゲートを通過することが困難な場合</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別ルートからの入館を認める。</w:t>
      </w:r>
    </w:p>
    <w:p w14:paraId="2AF38BF8" w14:textId="7E388DDE"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他人との接触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多人数の中にいることによる緊張等により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発作等がある場合</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当該障害者に説明の上</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障害の特性や施設の状況に応じて別室を準備する。</w:t>
      </w:r>
    </w:p>
    <w:p w14:paraId="5C4D6F60" w14:textId="6288FD3C" w:rsidR="00693287" w:rsidRPr="00426BDD" w:rsidRDefault="00693287" w:rsidP="00FA6846">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　非公表又は未公表情報を扱う会議等において</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情報管理に係る担保が得られることを前提に</w:t>
      </w:r>
      <w:r w:rsidR="00E469FC" w:rsidRPr="00426BDD">
        <w:rPr>
          <w:rFonts w:asciiTheme="minorEastAsia" w:hAnsiTheme="minorEastAsia" w:hint="eastAsia"/>
          <w:sz w:val="24"/>
          <w:szCs w:val="24"/>
        </w:rPr>
        <w:t>、</w:t>
      </w:r>
      <w:r w:rsidRPr="00426BDD">
        <w:rPr>
          <w:rFonts w:asciiTheme="minorEastAsia" w:hAnsiTheme="minorEastAsia" w:hint="eastAsia"/>
          <w:sz w:val="24"/>
          <w:szCs w:val="24"/>
        </w:rPr>
        <w:t>障害のある委員の理解を援助する者の同席を認める。</w:t>
      </w:r>
    </w:p>
    <w:p w14:paraId="3C67E401" w14:textId="77777777" w:rsidR="00722729" w:rsidRPr="00426BDD" w:rsidRDefault="00722729" w:rsidP="001F5680">
      <w:pPr>
        <w:jc w:val="left"/>
        <w:rPr>
          <w:rFonts w:asciiTheme="minorEastAsia" w:hAnsiTheme="minorEastAsia"/>
          <w:sz w:val="24"/>
          <w:szCs w:val="24"/>
        </w:rPr>
      </w:pPr>
    </w:p>
    <w:p w14:paraId="557EDE2D" w14:textId="1115B4A2" w:rsidR="00533F17" w:rsidRPr="00426BDD" w:rsidRDefault="00E638A4" w:rsidP="008426DB">
      <w:pPr>
        <w:ind w:leftChars="100" w:left="210" w:firstLineChars="100" w:firstLine="240"/>
        <w:rPr>
          <w:rFonts w:asciiTheme="minorEastAsia" w:hAnsiTheme="minorEastAsia"/>
          <w:sz w:val="24"/>
          <w:szCs w:val="24"/>
        </w:rPr>
      </w:pPr>
      <w:r w:rsidRPr="00426BDD">
        <w:rPr>
          <w:rFonts w:asciiTheme="minorEastAsia" w:hAnsiTheme="minorEastAsia" w:hint="eastAsia"/>
          <w:sz w:val="24"/>
          <w:szCs w:val="24"/>
        </w:rPr>
        <w:t>また、合理的配慮の提供義務違反に該当すると考えられる例及び該当しないと考えられる例としては、次のようなものがある。なお、記載されている内容はあくまでも例示であり、合理的配慮の提供義務違反に該当するか否かについては、個別の事案ごとに、前述の観点等を踏まえて判断することが必要であることに留意する。</w:t>
      </w:r>
    </w:p>
    <w:p w14:paraId="58152367" w14:textId="77777777" w:rsidR="00E638A4" w:rsidRPr="00426BDD" w:rsidRDefault="00E638A4" w:rsidP="001F5680">
      <w:pPr>
        <w:ind w:left="240" w:hangingChars="100" w:hanging="240"/>
        <w:jc w:val="left"/>
        <w:rPr>
          <w:rFonts w:asciiTheme="minorEastAsia" w:hAnsiTheme="minorEastAsia"/>
          <w:sz w:val="24"/>
          <w:szCs w:val="24"/>
        </w:rPr>
      </w:pPr>
    </w:p>
    <w:p w14:paraId="66547B59" w14:textId="4DB6A1DD" w:rsidR="00E638A4" w:rsidRPr="00426BDD" w:rsidRDefault="00E638A4" w:rsidP="008426DB">
      <w:pPr>
        <w:ind w:left="240" w:hangingChars="100" w:hanging="240"/>
        <w:rPr>
          <w:rFonts w:asciiTheme="minorEastAsia" w:hAnsiTheme="minorEastAsia"/>
          <w:sz w:val="24"/>
          <w:szCs w:val="24"/>
        </w:rPr>
      </w:pPr>
      <w:r w:rsidRPr="00426BDD">
        <w:rPr>
          <w:rFonts w:asciiTheme="minorEastAsia" w:hAnsiTheme="minorEastAsia" w:hint="eastAsia"/>
          <w:sz w:val="24"/>
          <w:szCs w:val="24"/>
        </w:rPr>
        <w:t xml:space="preserve">　（合理的配慮の提供義務違反に該当すると考えられる例）</w:t>
      </w:r>
    </w:p>
    <w:p w14:paraId="726C69F5" w14:textId="4789349B" w:rsidR="00E638A4" w:rsidRPr="00426BDD" w:rsidRDefault="00E638A4" w:rsidP="008426DB">
      <w:pPr>
        <w:ind w:left="480" w:hangingChars="200" w:hanging="480"/>
        <w:rPr>
          <w:rFonts w:asciiTheme="minorEastAsia" w:hAnsiTheme="minorEastAsia"/>
          <w:sz w:val="24"/>
          <w:szCs w:val="24"/>
        </w:rPr>
      </w:pPr>
      <w:r w:rsidRPr="00426BDD">
        <w:rPr>
          <w:rFonts w:asciiTheme="minorEastAsia" w:hAnsiTheme="minorEastAsia" w:hint="eastAsia"/>
          <w:sz w:val="24"/>
          <w:szCs w:val="24"/>
        </w:rPr>
        <w:t xml:space="preserve">　〇　試験を受ける際に筆記が困難なためデジタル機器の使用を求める申出があった場合に、デジタル機器の持込みを認めた前例がないことを理由に、必要な調整を行うことなく一律に対応を断ること。</w:t>
      </w:r>
    </w:p>
    <w:p w14:paraId="75B3F513" w14:textId="1C95744D" w:rsidR="00E638A4" w:rsidRPr="00426BDD" w:rsidRDefault="00E638A4" w:rsidP="008426DB">
      <w:pPr>
        <w:ind w:left="480" w:hangingChars="200" w:hanging="480"/>
        <w:rPr>
          <w:rFonts w:asciiTheme="minorEastAsia" w:hAnsiTheme="minorEastAsia"/>
          <w:sz w:val="24"/>
          <w:szCs w:val="24"/>
        </w:rPr>
      </w:pPr>
      <w:r w:rsidRPr="00426BDD">
        <w:rPr>
          <w:rFonts w:asciiTheme="minorEastAsia" w:hAnsiTheme="minorEastAsia" w:hint="eastAsia"/>
          <w:sz w:val="24"/>
          <w:szCs w:val="24"/>
        </w:rPr>
        <w:t xml:space="preserve">　〇　イベント会場内の移動に際して支援を求める申出があった場合に、「何かあったら困る」という抽象的な理由で具体的な支援の可能性を検討せず、支援を断ること。</w:t>
      </w:r>
    </w:p>
    <w:p w14:paraId="2C9B7F0C" w14:textId="4DC58B35" w:rsidR="00E638A4" w:rsidRPr="00426BDD" w:rsidRDefault="00E638A4" w:rsidP="008426DB">
      <w:pPr>
        <w:ind w:left="480" w:hangingChars="200" w:hanging="480"/>
        <w:rPr>
          <w:rFonts w:asciiTheme="minorEastAsia" w:hAnsiTheme="minorEastAsia"/>
          <w:sz w:val="24"/>
          <w:szCs w:val="24"/>
        </w:rPr>
      </w:pPr>
      <w:r w:rsidRPr="00426BDD">
        <w:rPr>
          <w:rFonts w:asciiTheme="minorEastAsia" w:hAnsiTheme="minorEastAsia" w:hint="eastAsia"/>
          <w:sz w:val="24"/>
          <w:szCs w:val="24"/>
        </w:rPr>
        <w:t xml:space="preserve">　〇　電話利用が困難な障害者から電話以外の手段により各種手続が行えるよう対応を求められた場合に、マニュアル上、当該手続は利用者本人による電話のみで手続可能とすることとされていることを理由として、メールや電話リレーサービスを介した電話等の代替措置を検討せずに対応を断ること。</w:t>
      </w:r>
    </w:p>
    <w:p w14:paraId="2E7A5482" w14:textId="1008DC51" w:rsidR="00E638A4" w:rsidRPr="00426BDD" w:rsidRDefault="00E638A4" w:rsidP="008426DB">
      <w:pPr>
        <w:ind w:left="480" w:hangingChars="200" w:hanging="480"/>
        <w:rPr>
          <w:rFonts w:asciiTheme="minorEastAsia" w:hAnsiTheme="minorEastAsia"/>
          <w:sz w:val="24"/>
          <w:szCs w:val="24"/>
        </w:rPr>
      </w:pPr>
      <w:r w:rsidRPr="00426BDD">
        <w:rPr>
          <w:rFonts w:asciiTheme="minorEastAsia" w:hAnsiTheme="minorEastAsia" w:hint="eastAsia"/>
          <w:sz w:val="24"/>
          <w:szCs w:val="24"/>
        </w:rPr>
        <w:t xml:space="preserve">　〇　自由席での開催を予定しているセミナーにおいて、弱視の障害者からスクリーンや板書等がよく見える席でのセミナー受講を希望する申出があった場合に、事前の座席確保などの対応を検討せずに「特別扱いはできない」</w:t>
      </w:r>
      <w:r w:rsidRPr="00426BDD">
        <w:rPr>
          <w:rFonts w:asciiTheme="minorEastAsia" w:hAnsiTheme="minorEastAsia" w:hint="eastAsia"/>
          <w:sz w:val="24"/>
          <w:szCs w:val="24"/>
        </w:rPr>
        <w:lastRenderedPageBreak/>
        <w:t>という理由で対応を断ること。</w:t>
      </w:r>
    </w:p>
    <w:p w14:paraId="3EF8CAB2" w14:textId="55C0EDDC" w:rsidR="00E638A4" w:rsidRPr="00426BDD" w:rsidRDefault="00E638A4" w:rsidP="001F5680">
      <w:pPr>
        <w:ind w:left="480" w:hangingChars="200" w:hanging="480"/>
        <w:jc w:val="left"/>
        <w:rPr>
          <w:rFonts w:asciiTheme="minorEastAsia" w:hAnsiTheme="minorEastAsia"/>
          <w:sz w:val="24"/>
          <w:szCs w:val="24"/>
        </w:rPr>
      </w:pPr>
    </w:p>
    <w:p w14:paraId="6571E73D" w14:textId="2EA8CA0C" w:rsidR="00E41222" w:rsidRPr="00426BDD" w:rsidRDefault="00E41222" w:rsidP="008426DB">
      <w:pPr>
        <w:ind w:leftChars="100" w:left="450" w:hangingChars="100" w:hanging="240"/>
        <w:rPr>
          <w:rFonts w:asciiTheme="minorEastAsia" w:hAnsiTheme="minorEastAsia"/>
          <w:sz w:val="24"/>
          <w:szCs w:val="24"/>
        </w:rPr>
      </w:pPr>
      <w:r w:rsidRPr="00426BDD">
        <w:rPr>
          <w:rFonts w:asciiTheme="minorEastAsia" w:hAnsiTheme="minorEastAsia" w:hint="eastAsia"/>
          <w:sz w:val="24"/>
          <w:szCs w:val="24"/>
        </w:rPr>
        <w:t>（合理的配慮の提供義務に反しないと考えられる例）</w:t>
      </w:r>
    </w:p>
    <w:p w14:paraId="1C5BFE3C" w14:textId="1DABB013" w:rsidR="00E41222" w:rsidRPr="00426BDD" w:rsidRDefault="00E41222" w:rsidP="008426DB">
      <w:pPr>
        <w:ind w:left="480" w:hangingChars="200" w:hanging="480"/>
        <w:rPr>
          <w:rFonts w:asciiTheme="minorEastAsia" w:hAnsiTheme="minorEastAsia"/>
          <w:sz w:val="24"/>
          <w:szCs w:val="24"/>
        </w:rPr>
      </w:pPr>
      <w:r w:rsidRPr="00426BDD">
        <w:rPr>
          <w:rFonts w:asciiTheme="minorEastAsia" w:hAnsiTheme="minorEastAsia" w:hint="eastAsia"/>
          <w:sz w:val="24"/>
          <w:szCs w:val="24"/>
        </w:rPr>
        <w:t xml:space="preserve">　〇　事務の一環として行っていない業務の提供を求められた場合に、その提供を断ること（必要とされる範囲で本来の業務に付随するものに限られることの観点）。</w:t>
      </w:r>
    </w:p>
    <w:p w14:paraId="5E8E7DCD" w14:textId="682CC105" w:rsidR="00E41222" w:rsidRPr="00426BDD" w:rsidRDefault="00E41222" w:rsidP="008426DB">
      <w:pPr>
        <w:ind w:left="480" w:hangingChars="200" w:hanging="480"/>
        <w:rPr>
          <w:rFonts w:asciiTheme="minorEastAsia" w:hAnsiTheme="minorEastAsia"/>
          <w:sz w:val="24"/>
          <w:szCs w:val="24"/>
        </w:rPr>
      </w:pPr>
      <w:r w:rsidRPr="00426BDD">
        <w:rPr>
          <w:rFonts w:asciiTheme="minorEastAsia" w:hAnsiTheme="minorEastAsia" w:hint="eastAsia"/>
          <w:sz w:val="24"/>
          <w:szCs w:val="24"/>
        </w:rPr>
        <w:t xml:space="preserve">　〇</w:t>
      </w:r>
      <w:r w:rsidR="00FE5270">
        <w:rPr>
          <w:rFonts w:asciiTheme="minorEastAsia" w:hAnsiTheme="minorEastAsia" w:hint="eastAsia"/>
          <w:sz w:val="24"/>
          <w:szCs w:val="24"/>
        </w:rPr>
        <w:t xml:space="preserve">　抽選申込みとなっている講座への参加について、抽選申込みの手続</w:t>
      </w:r>
      <w:r w:rsidRPr="00426BDD">
        <w:rPr>
          <w:rFonts w:asciiTheme="minorEastAsia" w:hAnsiTheme="minorEastAsia" w:hint="eastAsia"/>
          <w:sz w:val="24"/>
          <w:szCs w:val="24"/>
        </w:rPr>
        <w:t>を行うことが困難であることを理由に、講座への参加を事前に確保しておくよう求められた場合に、当該対応を断ること（障害者でない者との比較において同等の機会の提供を受けるためのものであることの観点）。</w:t>
      </w:r>
    </w:p>
    <w:p w14:paraId="52457029" w14:textId="732D3E70" w:rsidR="00E41222" w:rsidRPr="00426BDD" w:rsidRDefault="00E41222" w:rsidP="008426DB">
      <w:pPr>
        <w:ind w:left="480" w:hangingChars="200" w:hanging="480"/>
        <w:rPr>
          <w:rFonts w:asciiTheme="minorEastAsia" w:hAnsiTheme="minorEastAsia"/>
          <w:sz w:val="24"/>
          <w:szCs w:val="24"/>
        </w:rPr>
      </w:pPr>
      <w:r w:rsidRPr="00426BDD">
        <w:rPr>
          <w:rFonts w:asciiTheme="minorEastAsia" w:hAnsiTheme="minorEastAsia" w:hint="eastAsia"/>
          <w:sz w:val="24"/>
          <w:szCs w:val="24"/>
        </w:rPr>
        <w:t xml:space="preserve">　〇　イベント当日に、視覚障害者から職員に対し、イベント会場内を付き添ってブースを回ってほしい旨頼まれたが、混雑時であり、対応できる人員がいないことから対応を断ること（過重な負担（人的・体制上の制約）</w:t>
      </w:r>
      <w:r w:rsidR="00A361A7" w:rsidRPr="00426BDD">
        <w:rPr>
          <w:rFonts w:asciiTheme="minorEastAsia" w:hAnsiTheme="minorEastAsia" w:hint="eastAsia"/>
          <w:sz w:val="24"/>
          <w:szCs w:val="24"/>
        </w:rPr>
        <w:t>）</w:t>
      </w:r>
      <w:r w:rsidRPr="00426BDD">
        <w:rPr>
          <w:rFonts w:asciiTheme="minorEastAsia" w:hAnsiTheme="minorEastAsia" w:hint="eastAsia"/>
          <w:sz w:val="24"/>
          <w:szCs w:val="24"/>
        </w:rPr>
        <w:t>。</w:t>
      </w:r>
    </w:p>
    <w:p w14:paraId="037FC98E" w14:textId="77777777" w:rsidR="00E41222" w:rsidRPr="00426BDD" w:rsidRDefault="00E41222" w:rsidP="008426DB">
      <w:pPr>
        <w:ind w:left="480" w:hangingChars="200" w:hanging="480"/>
        <w:rPr>
          <w:rFonts w:asciiTheme="minorEastAsia" w:hAnsiTheme="minorEastAsia"/>
          <w:sz w:val="24"/>
          <w:szCs w:val="24"/>
        </w:rPr>
      </w:pPr>
    </w:p>
    <w:sectPr w:rsidR="00E41222" w:rsidRPr="00426BD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773E7" w14:textId="77777777" w:rsidR="00E469FC" w:rsidRDefault="00E469FC" w:rsidP="00DE2071">
      <w:r>
        <w:separator/>
      </w:r>
    </w:p>
  </w:endnote>
  <w:endnote w:type="continuationSeparator" w:id="0">
    <w:p w14:paraId="6CDE74A9" w14:textId="77777777" w:rsidR="00E469FC" w:rsidRDefault="00E469FC" w:rsidP="00DE2071">
      <w:r>
        <w:continuationSeparator/>
      </w:r>
    </w:p>
  </w:endnote>
  <w:endnote w:type="continuationNotice" w:id="1">
    <w:p w14:paraId="6A97FB5C" w14:textId="77777777" w:rsidR="00E469FC" w:rsidRDefault="00E46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293768"/>
      <w:docPartObj>
        <w:docPartGallery w:val="Page Numbers (Bottom of Page)"/>
        <w:docPartUnique/>
      </w:docPartObj>
    </w:sdtPr>
    <w:sdtContent>
      <w:p w14:paraId="38E21135" w14:textId="7B99A94C" w:rsidR="00DE6419" w:rsidRDefault="00DE6419">
        <w:pPr>
          <w:pStyle w:val="a5"/>
          <w:jc w:val="center"/>
        </w:pPr>
        <w:r>
          <w:fldChar w:fldCharType="begin"/>
        </w:r>
        <w:r>
          <w:instrText>PAGE   \* MERGEFORMAT</w:instrText>
        </w:r>
        <w:r>
          <w:fldChar w:fldCharType="separate"/>
        </w:r>
        <w:r w:rsidRPr="00DE6419">
          <w:rPr>
            <w:noProof/>
            <w:lang w:val="ja-JP"/>
          </w:rPr>
          <w:t>11</w:t>
        </w:r>
        <w:r>
          <w:fldChar w:fldCharType="end"/>
        </w:r>
      </w:p>
    </w:sdtContent>
  </w:sdt>
  <w:p w14:paraId="31FF2CC2" w14:textId="77777777" w:rsidR="00DE6419" w:rsidRDefault="00DE64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8BD69" w14:textId="77777777" w:rsidR="00E469FC" w:rsidRDefault="00E469FC" w:rsidP="00DE2071">
      <w:r>
        <w:separator/>
      </w:r>
    </w:p>
  </w:footnote>
  <w:footnote w:type="continuationSeparator" w:id="0">
    <w:p w14:paraId="6DCE1D2C" w14:textId="77777777" w:rsidR="00E469FC" w:rsidRDefault="00E469FC" w:rsidP="00DE2071">
      <w:r>
        <w:continuationSeparator/>
      </w:r>
    </w:p>
  </w:footnote>
  <w:footnote w:type="continuationNotice" w:id="1">
    <w:p w14:paraId="5DB28F2F" w14:textId="77777777" w:rsidR="00E469FC" w:rsidRDefault="00E469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00"/>
    <w:rsid w:val="00001CD5"/>
    <w:rsid w:val="00011086"/>
    <w:rsid w:val="00025E7A"/>
    <w:rsid w:val="000473AF"/>
    <w:rsid w:val="0005275A"/>
    <w:rsid w:val="00052B18"/>
    <w:rsid w:val="00065FF3"/>
    <w:rsid w:val="00081E6C"/>
    <w:rsid w:val="000E2753"/>
    <w:rsid w:val="000E27AB"/>
    <w:rsid w:val="00100378"/>
    <w:rsid w:val="0010620C"/>
    <w:rsid w:val="00124245"/>
    <w:rsid w:val="0014223F"/>
    <w:rsid w:val="001624D3"/>
    <w:rsid w:val="00170F5D"/>
    <w:rsid w:val="00171F66"/>
    <w:rsid w:val="001840EF"/>
    <w:rsid w:val="00194238"/>
    <w:rsid w:val="00197F05"/>
    <w:rsid w:val="001A5998"/>
    <w:rsid w:val="001B4D99"/>
    <w:rsid w:val="001C16B4"/>
    <w:rsid w:val="001D1913"/>
    <w:rsid w:val="001E38FB"/>
    <w:rsid w:val="001F0B89"/>
    <w:rsid w:val="001F5680"/>
    <w:rsid w:val="00201057"/>
    <w:rsid w:val="00201312"/>
    <w:rsid w:val="002258E9"/>
    <w:rsid w:val="002546A6"/>
    <w:rsid w:val="00262FC8"/>
    <w:rsid w:val="00265201"/>
    <w:rsid w:val="00273D03"/>
    <w:rsid w:val="00274D37"/>
    <w:rsid w:val="0027670C"/>
    <w:rsid w:val="00283CFF"/>
    <w:rsid w:val="00287E7C"/>
    <w:rsid w:val="002944B3"/>
    <w:rsid w:val="00294D02"/>
    <w:rsid w:val="002A075A"/>
    <w:rsid w:val="002A5EF0"/>
    <w:rsid w:val="002B3DEE"/>
    <w:rsid w:val="002C0CBF"/>
    <w:rsid w:val="002C52DA"/>
    <w:rsid w:val="002C5C4D"/>
    <w:rsid w:val="002D57F8"/>
    <w:rsid w:val="002F790C"/>
    <w:rsid w:val="00332108"/>
    <w:rsid w:val="00352821"/>
    <w:rsid w:val="00382A88"/>
    <w:rsid w:val="00383E5F"/>
    <w:rsid w:val="00397484"/>
    <w:rsid w:val="003B0957"/>
    <w:rsid w:val="003B2567"/>
    <w:rsid w:val="003B3435"/>
    <w:rsid w:val="003C43DB"/>
    <w:rsid w:val="003C4768"/>
    <w:rsid w:val="003D5079"/>
    <w:rsid w:val="003E652C"/>
    <w:rsid w:val="003F6490"/>
    <w:rsid w:val="00426BDD"/>
    <w:rsid w:val="0043636E"/>
    <w:rsid w:val="0046501D"/>
    <w:rsid w:val="004712C0"/>
    <w:rsid w:val="00475513"/>
    <w:rsid w:val="00482561"/>
    <w:rsid w:val="004A2597"/>
    <w:rsid w:val="004B20F3"/>
    <w:rsid w:val="004D0144"/>
    <w:rsid w:val="004D0758"/>
    <w:rsid w:val="004D0B4F"/>
    <w:rsid w:val="004E3445"/>
    <w:rsid w:val="004E59CA"/>
    <w:rsid w:val="004F3CB5"/>
    <w:rsid w:val="00517AAA"/>
    <w:rsid w:val="005252A4"/>
    <w:rsid w:val="00533F17"/>
    <w:rsid w:val="0056210E"/>
    <w:rsid w:val="005640BD"/>
    <w:rsid w:val="00582296"/>
    <w:rsid w:val="005A7480"/>
    <w:rsid w:val="005B7482"/>
    <w:rsid w:val="005D3824"/>
    <w:rsid w:val="005E3EED"/>
    <w:rsid w:val="0060011B"/>
    <w:rsid w:val="0060708D"/>
    <w:rsid w:val="00636641"/>
    <w:rsid w:val="00650370"/>
    <w:rsid w:val="006526EE"/>
    <w:rsid w:val="00665B52"/>
    <w:rsid w:val="00684EEB"/>
    <w:rsid w:val="00691B0B"/>
    <w:rsid w:val="00693287"/>
    <w:rsid w:val="006C3517"/>
    <w:rsid w:val="006C5C68"/>
    <w:rsid w:val="006D0E5B"/>
    <w:rsid w:val="006E2954"/>
    <w:rsid w:val="006F4458"/>
    <w:rsid w:val="007062C4"/>
    <w:rsid w:val="00711DE2"/>
    <w:rsid w:val="00721D5B"/>
    <w:rsid w:val="00722729"/>
    <w:rsid w:val="00726198"/>
    <w:rsid w:val="007430FC"/>
    <w:rsid w:val="0075580A"/>
    <w:rsid w:val="00756CEF"/>
    <w:rsid w:val="00757683"/>
    <w:rsid w:val="007659E2"/>
    <w:rsid w:val="0076645C"/>
    <w:rsid w:val="0076665D"/>
    <w:rsid w:val="007A4E93"/>
    <w:rsid w:val="007A68A6"/>
    <w:rsid w:val="007F580B"/>
    <w:rsid w:val="00803415"/>
    <w:rsid w:val="00831978"/>
    <w:rsid w:val="00834DCF"/>
    <w:rsid w:val="00837E6F"/>
    <w:rsid w:val="008426DB"/>
    <w:rsid w:val="0085169A"/>
    <w:rsid w:val="0085171D"/>
    <w:rsid w:val="00854F16"/>
    <w:rsid w:val="008702D0"/>
    <w:rsid w:val="008735D9"/>
    <w:rsid w:val="0087754F"/>
    <w:rsid w:val="008861BD"/>
    <w:rsid w:val="00892A10"/>
    <w:rsid w:val="00896B69"/>
    <w:rsid w:val="008B67A4"/>
    <w:rsid w:val="008B78C0"/>
    <w:rsid w:val="008B7F5E"/>
    <w:rsid w:val="008C0F40"/>
    <w:rsid w:val="008C1F1A"/>
    <w:rsid w:val="0091196E"/>
    <w:rsid w:val="00916E31"/>
    <w:rsid w:val="009371AF"/>
    <w:rsid w:val="00960F3C"/>
    <w:rsid w:val="009617CB"/>
    <w:rsid w:val="00963E3C"/>
    <w:rsid w:val="00967DC0"/>
    <w:rsid w:val="00996907"/>
    <w:rsid w:val="00997880"/>
    <w:rsid w:val="009A4B83"/>
    <w:rsid w:val="009B452B"/>
    <w:rsid w:val="009D17C1"/>
    <w:rsid w:val="009E4497"/>
    <w:rsid w:val="009F0677"/>
    <w:rsid w:val="00A03C48"/>
    <w:rsid w:val="00A14ED7"/>
    <w:rsid w:val="00A337B3"/>
    <w:rsid w:val="00A361A7"/>
    <w:rsid w:val="00A45171"/>
    <w:rsid w:val="00A6619E"/>
    <w:rsid w:val="00A806C3"/>
    <w:rsid w:val="00A84935"/>
    <w:rsid w:val="00A974C4"/>
    <w:rsid w:val="00AE2702"/>
    <w:rsid w:val="00B0446A"/>
    <w:rsid w:val="00B0711F"/>
    <w:rsid w:val="00B07B5C"/>
    <w:rsid w:val="00B17727"/>
    <w:rsid w:val="00B20FEB"/>
    <w:rsid w:val="00B24D47"/>
    <w:rsid w:val="00B264E8"/>
    <w:rsid w:val="00B41CED"/>
    <w:rsid w:val="00B73032"/>
    <w:rsid w:val="00B753D4"/>
    <w:rsid w:val="00B75D6E"/>
    <w:rsid w:val="00B84554"/>
    <w:rsid w:val="00BA4E59"/>
    <w:rsid w:val="00BB75C1"/>
    <w:rsid w:val="00BD712A"/>
    <w:rsid w:val="00BE490D"/>
    <w:rsid w:val="00BE6B82"/>
    <w:rsid w:val="00C0649A"/>
    <w:rsid w:val="00C10DFE"/>
    <w:rsid w:val="00C12263"/>
    <w:rsid w:val="00C1737E"/>
    <w:rsid w:val="00C36499"/>
    <w:rsid w:val="00C41175"/>
    <w:rsid w:val="00C5115E"/>
    <w:rsid w:val="00C6179D"/>
    <w:rsid w:val="00C61D41"/>
    <w:rsid w:val="00C736D8"/>
    <w:rsid w:val="00C82CA2"/>
    <w:rsid w:val="00C833AC"/>
    <w:rsid w:val="00C91923"/>
    <w:rsid w:val="00CB14C9"/>
    <w:rsid w:val="00CD36AF"/>
    <w:rsid w:val="00CE4602"/>
    <w:rsid w:val="00CE51A3"/>
    <w:rsid w:val="00D0469A"/>
    <w:rsid w:val="00D14800"/>
    <w:rsid w:val="00D2086B"/>
    <w:rsid w:val="00D22C3E"/>
    <w:rsid w:val="00D313F4"/>
    <w:rsid w:val="00D35A9E"/>
    <w:rsid w:val="00D51ACF"/>
    <w:rsid w:val="00D61EA2"/>
    <w:rsid w:val="00D66353"/>
    <w:rsid w:val="00D7160A"/>
    <w:rsid w:val="00D76D84"/>
    <w:rsid w:val="00D90BE8"/>
    <w:rsid w:val="00D92C8F"/>
    <w:rsid w:val="00DB6282"/>
    <w:rsid w:val="00DC1AA7"/>
    <w:rsid w:val="00DC29B9"/>
    <w:rsid w:val="00DC3B68"/>
    <w:rsid w:val="00DD446E"/>
    <w:rsid w:val="00DE2071"/>
    <w:rsid w:val="00DE6419"/>
    <w:rsid w:val="00DF234E"/>
    <w:rsid w:val="00DF4112"/>
    <w:rsid w:val="00E15926"/>
    <w:rsid w:val="00E17279"/>
    <w:rsid w:val="00E31E29"/>
    <w:rsid w:val="00E35560"/>
    <w:rsid w:val="00E35575"/>
    <w:rsid w:val="00E41222"/>
    <w:rsid w:val="00E42BB1"/>
    <w:rsid w:val="00E469FC"/>
    <w:rsid w:val="00E638A4"/>
    <w:rsid w:val="00E71DD7"/>
    <w:rsid w:val="00E77F1B"/>
    <w:rsid w:val="00E861B9"/>
    <w:rsid w:val="00EB42F1"/>
    <w:rsid w:val="00EB660D"/>
    <w:rsid w:val="00EE1838"/>
    <w:rsid w:val="00EE6159"/>
    <w:rsid w:val="00F00BB8"/>
    <w:rsid w:val="00F06DD2"/>
    <w:rsid w:val="00F109E4"/>
    <w:rsid w:val="00F2483E"/>
    <w:rsid w:val="00F261C1"/>
    <w:rsid w:val="00F50A81"/>
    <w:rsid w:val="00F71FFC"/>
    <w:rsid w:val="00F74132"/>
    <w:rsid w:val="00F93FC6"/>
    <w:rsid w:val="00FA6846"/>
    <w:rsid w:val="00FB2D00"/>
    <w:rsid w:val="00FC42D4"/>
    <w:rsid w:val="00FD4464"/>
    <w:rsid w:val="00FE5270"/>
    <w:rsid w:val="00FF2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6A81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482561"/>
  </w:style>
  <w:style w:type="character" w:customStyle="1" w:styleId="a8">
    <w:name w:val="日付 (文字)"/>
    <w:basedOn w:val="a0"/>
    <w:link w:val="a7"/>
    <w:uiPriority w:val="99"/>
    <w:semiHidden/>
    <w:rsid w:val="00482561"/>
  </w:style>
  <w:style w:type="paragraph" w:styleId="a9">
    <w:name w:val="Balloon Text"/>
    <w:basedOn w:val="a"/>
    <w:link w:val="aa"/>
    <w:uiPriority w:val="99"/>
    <w:semiHidden/>
    <w:unhideWhenUsed/>
    <w:rsid w:val="005640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0B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B67A4"/>
    <w:rPr>
      <w:sz w:val="18"/>
      <w:szCs w:val="18"/>
    </w:rPr>
  </w:style>
  <w:style w:type="paragraph" w:styleId="ac">
    <w:name w:val="annotation text"/>
    <w:basedOn w:val="a"/>
    <w:link w:val="ad"/>
    <w:uiPriority w:val="99"/>
    <w:semiHidden/>
    <w:unhideWhenUsed/>
    <w:rsid w:val="008B67A4"/>
    <w:pPr>
      <w:jc w:val="left"/>
    </w:pPr>
  </w:style>
  <w:style w:type="character" w:customStyle="1" w:styleId="ad">
    <w:name w:val="コメント文字列 (文字)"/>
    <w:basedOn w:val="a0"/>
    <w:link w:val="ac"/>
    <w:uiPriority w:val="99"/>
    <w:semiHidden/>
    <w:rsid w:val="008B67A4"/>
  </w:style>
  <w:style w:type="paragraph" w:styleId="ae">
    <w:name w:val="annotation subject"/>
    <w:basedOn w:val="ac"/>
    <w:next w:val="ac"/>
    <w:link w:val="af"/>
    <w:uiPriority w:val="99"/>
    <w:semiHidden/>
    <w:unhideWhenUsed/>
    <w:rsid w:val="008B67A4"/>
    <w:rPr>
      <w:b/>
      <w:bCs/>
    </w:rPr>
  </w:style>
  <w:style w:type="character" w:customStyle="1" w:styleId="af">
    <w:name w:val="コメント内容 (文字)"/>
    <w:basedOn w:val="ad"/>
    <w:link w:val="ae"/>
    <w:uiPriority w:val="99"/>
    <w:semiHidden/>
    <w:rsid w:val="008B67A4"/>
    <w:rPr>
      <w:b/>
      <w:bCs/>
    </w:rPr>
  </w:style>
  <w:style w:type="paragraph" w:styleId="af0">
    <w:name w:val="Plain Text"/>
    <w:basedOn w:val="a"/>
    <w:link w:val="af1"/>
    <w:uiPriority w:val="99"/>
    <w:semiHidden/>
    <w:unhideWhenUsed/>
    <w:rsid w:val="00FF2EC6"/>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semiHidden/>
    <w:rsid w:val="00FF2EC6"/>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3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192C-D074-40AC-B2D5-11AD6898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1457</Words>
  <Characters>8310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2023-12-06T10:54:00Z</dcterms:created>
  <dcterms:modified xsi:type="dcterms:W3CDTF">2023-12-12T06:53:00Z</dcterms:modified>
</cp:coreProperties>
</file>